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65653" w14:textId="77777777" w:rsidR="00615D24" w:rsidRDefault="007A11DE">
      <w:pPr>
        <w:jc w:val="center"/>
        <w:rPr>
          <w:rFonts w:ascii="宋体" w:hAnsi="宋体" w:cs="宋体"/>
        </w:rPr>
      </w:pPr>
      <w:r w:rsidRPr="00641841">
        <w:rPr>
          <w:rFonts w:ascii="宋体" w:hAnsi="宋体" w:hint="eastAsia"/>
          <w:b/>
          <w:sz w:val="36"/>
          <w:szCs w:val="36"/>
        </w:rPr>
        <w:t>《</w:t>
      </w:r>
      <w:r w:rsidR="008B1829">
        <w:rPr>
          <w:rFonts w:ascii="宋体" w:hAnsi="宋体" w:hint="eastAsia"/>
          <w:b/>
          <w:sz w:val="36"/>
          <w:szCs w:val="36"/>
        </w:rPr>
        <w:t>数学分析</w:t>
      </w:r>
      <w:r w:rsidR="009751CD">
        <w:rPr>
          <w:rFonts w:ascii="宋体" w:hAnsi="宋体" w:hint="eastAsia"/>
          <w:b/>
          <w:sz w:val="36"/>
          <w:szCs w:val="36"/>
        </w:rPr>
        <w:t>2</w:t>
      </w:r>
      <w:r w:rsidRPr="00641841">
        <w:rPr>
          <w:rFonts w:ascii="宋体" w:hAnsi="宋体" w:hint="eastAsia"/>
          <w:b/>
          <w:sz w:val="36"/>
          <w:szCs w:val="36"/>
        </w:rPr>
        <w:t>》</w:t>
      </w:r>
      <w:r w:rsidR="00E315DC" w:rsidRPr="00641841">
        <w:rPr>
          <w:rFonts w:ascii="宋体" w:hAnsi="宋体" w:hint="eastAsia"/>
          <w:b/>
          <w:sz w:val="36"/>
          <w:szCs w:val="36"/>
        </w:rPr>
        <w:t>教学大纲</w:t>
      </w:r>
    </w:p>
    <w:tbl>
      <w:tblPr>
        <w:tblW w:w="82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6146"/>
      </w:tblGrid>
      <w:tr w:rsidR="00615D24" w14:paraId="572A9CB1" w14:textId="77777777" w:rsidTr="00615D24">
        <w:trPr>
          <w:trHeight w:val="620"/>
        </w:trPr>
        <w:tc>
          <w:tcPr>
            <w:tcW w:w="2126" w:type="dxa"/>
            <w:vAlign w:val="center"/>
          </w:tcPr>
          <w:p w14:paraId="0E7AA691" w14:textId="77777777" w:rsidR="00615D24" w:rsidRPr="006F516C" w:rsidRDefault="00615D24" w:rsidP="00615D2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F516C"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6146" w:type="dxa"/>
            <w:vAlign w:val="center"/>
          </w:tcPr>
          <w:p w14:paraId="1254B82F" w14:textId="77777777" w:rsidR="00615D24" w:rsidRPr="006F516C" w:rsidRDefault="008B1829" w:rsidP="00F40FC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40FCB">
              <w:rPr>
                <w:rFonts w:ascii="宋体" w:hAnsi="宋体" w:hint="eastAsia"/>
                <w:sz w:val="24"/>
              </w:rPr>
              <w:t>数学分析</w:t>
            </w:r>
            <w:r w:rsidR="009751CD">
              <w:rPr>
                <w:rFonts w:ascii="宋体" w:hAnsi="宋体" w:hint="eastAsia"/>
                <w:sz w:val="24"/>
              </w:rPr>
              <w:t>2</w:t>
            </w:r>
          </w:p>
        </w:tc>
      </w:tr>
      <w:tr w:rsidR="00615D24" w14:paraId="104904FC" w14:textId="77777777" w:rsidTr="00615D24">
        <w:trPr>
          <w:trHeight w:val="614"/>
        </w:trPr>
        <w:tc>
          <w:tcPr>
            <w:tcW w:w="2126" w:type="dxa"/>
            <w:vAlign w:val="center"/>
          </w:tcPr>
          <w:p w14:paraId="18CA264B" w14:textId="77777777" w:rsidR="00615D24" w:rsidRPr="006F516C" w:rsidRDefault="00615D24" w:rsidP="00615D2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F516C">
              <w:rPr>
                <w:rFonts w:ascii="宋体" w:hAnsi="宋体" w:hint="eastAsia"/>
                <w:sz w:val="24"/>
              </w:rPr>
              <w:t>课程代码</w:t>
            </w:r>
          </w:p>
        </w:tc>
        <w:tc>
          <w:tcPr>
            <w:tcW w:w="6146" w:type="dxa"/>
            <w:vAlign w:val="center"/>
          </w:tcPr>
          <w:p w14:paraId="1E2BC59E" w14:textId="77777777" w:rsidR="00615D24" w:rsidRPr="00F40FCB" w:rsidRDefault="00041001" w:rsidP="000973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0403</w:t>
            </w:r>
            <w:r w:rsidR="008B1829" w:rsidRPr="00F40FCB">
              <w:rPr>
                <w:rFonts w:ascii="宋体" w:hAnsi="宋体"/>
                <w:sz w:val="24"/>
              </w:rPr>
              <w:t>110</w:t>
            </w:r>
            <w:r w:rsidR="009751CD">
              <w:rPr>
                <w:rFonts w:ascii="宋体" w:hAnsi="宋体"/>
                <w:sz w:val="24"/>
              </w:rPr>
              <w:t>3</w:t>
            </w:r>
          </w:p>
        </w:tc>
      </w:tr>
      <w:tr w:rsidR="00615D24" w14:paraId="66A10685" w14:textId="77777777" w:rsidTr="00615D24">
        <w:trPr>
          <w:trHeight w:val="608"/>
        </w:trPr>
        <w:tc>
          <w:tcPr>
            <w:tcW w:w="2126" w:type="dxa"/>
            <w:vAlign w:val="center"/>
          </w:tcPr>
          <w:p w14:paraId="5C50EF11" w14:textId="77777777" w:rsidR="00615D24" w:rsidRPr="006F516C" w:rsidRDefault="00615D24" w:rsidP="00615D2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F516C">
              <w:rPr>
                <w:rFonts w:ascii="宋体" w:hAnsi="宋体" w:hint="eastAsia"/>
                <w:sz w:val="24"/>
              </w:rPr>
              <w:t>课程性质及类别</w:t>
            </w:r>
          </w:p>
        </w:tc>
        <w:tc>
          <w:tcPr>
            <w:tcW w:w="6146" w:type="dxa"/>
            <w:vAlign w:val="center"/>
          </w:tcPr>
          <w:p w14:paraId="27F04FDF" w14:textId="77777777" w:rsidR="0039607A" w:rsidRDefault="006F516C" w:rsidP="0039607A">
            <w:pPr>
              <w:spacing w:line="240" w:lineRule="atLeast"/>
              <w:jc w:val="left"/>
              <w:rPr>
                <w:rFonts w:ascii="宋体" w:hAnsi="宋体" w:cs="Arial"/>
                <w:bCs/>
                <w:color w:val="000000"/>
                <w:kern w:val="0"/>
                <w:szCs w:val="21"/>
              </w:rPr>
            </w:pPr>
            <w:r w:rsidRPr="006F516C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>性质：</w:t>
            </w:r>
            <w:r w:rsidR="0039607A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 xml:space="preserve"> </w:t>
            </w:r>
            <w:r w:rsidR="0039607A" w:rsidRPr="0039607A">
              <w:rPr>
                <w:rFonts w:ascii="Book Antiqua" w:hAnsi="Book Antiqua"/>
                <w:sz w:val="36"/>
                <w:szCs w:val="36"/>
              </w:rPr>
              <w:t>□</w:t>
            </w:r>
            <w:r w:rsidRPr="006F516C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>通识教育课程</w:t>
            </w:r>
            <w:r w:rsidR="0039607A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 xml:space="preserve">        </w:t>
            </w:r>
            <w:r w:rsidR="008B1829" w:rsidRPr="008B1829">
              <w:rPr>
                <w:rFonts w:ascii="Book Antiqua" w:hAnsi="Book Antiqua"/>
                <w:szCs w:val="21"/>
              </w:rPr>
              <w:sym w:font="Wingdings 2" w:char="0052"/>
            </w:r>
            <w:r w:rsidRPr="006F516C">
              <w:rPr>
                <w:rFonts w:ascii="宋体" w:hAnsi="宋体" w:cs="Arial" w:hint="eastAsia"/>
                <w:bCs/>
                <w:color w:val="000000"/>
                <w:szCs w:val="21"/>
              </w:rPr>
              <w:t>学科</w:t>
            </w:r>
            <w:r w:rsidRPr="006F516C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>专业基础课程</w:t>
            </w:r>
          </w:p>
          <w:p w14:paraId="4934D8AE" w14:textId="77777777" w:rsidR="006F516C" w:rsidRPr="006F516C" w:rsidRDefault="0039607A" w:rsidP="0039607A">
            <w:pPr>
              <w:spacing w:line="240" w:lineRule="atLeast"/>
              <w:ind w:firstLineChars="200" w:firstLine="720"/>
              <w:rPr>
                <w:rFonts w:ascii="宋体" w:hAnsi="宋体" w:cs="Arial"/>
                <w:bCs/>
                <w:color w:val="000000"/>
                <w:kern w:val="0"/>
                <w:szCs w:val="21"/>
              </w:rPr>
            </w:pPr>
            <w:r w:rsidRPr="0039607A">
              <w:rPr>
                <w:rFonts w:ascii="Book Antiqua" w:hAnsi="Book Antiqua"/>
                <w:sz w:val="36"/>
                <w:szCs w:val="36"/>
              </w:rPr>
              <w:t>□</w:t>
            </w:r>
            <w:r w:rsidR="006F516C" w:rsidRPr="006F516C">
              <w:rPr>
                <w:rFonts w:ascii="宋体" w:hAnsi="宋体" w:cs="Arial" w:hint="eastAsia"/>
                <w:bCs/>
                <w:color w:val="000000"/>
                <w:szCs w:val="21"/>
              </w:rPr>
              <w:t>职业发展课程</w:t>
            </w:r>
            <w:r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 xml:space="preserve">        </w:t>
            </w:r>
            <w:r w:rsidRPr="0039607A">
              <w:rPr>
                <w:rFonts w:ascii="Book Antiqua" w:hAnsi="Book Antiqua"/>
                <w:sz w:val="36"/>
                <w:szCs w:val="36"/>
              </w:rPr>
              <w:t>□</w:t>
            </w:r>
            <w:r w:rsidR="006F516C" w:rsidRPr="006F516C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>教师教育课程</w:t>
            </w:r>
          </w:p>
          <w:p w14:paraId="0B696DAC" w14:textId="77777777" w:rsidR="00615D24" w:rsidRPr="006F516C" w:rsidRDefault="006F516C" w:rsidP="006F516C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6F516C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>类别：</w:t>
            </w:r>
            <w:r w:rsidR="0039607A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 xml:space="preserve"> </w:t>
            </w:r>
            <w:r w:rsidR="008B1829" w:rsidRPr="008B1829">
              <w:rPr>
                <w:rFonts w:ascii="Book Antiqua" w:hAnsi="Book Antiqua"/>
                <w:szCs w:val="21"/>
              </w:rPr>
              <w:sym w:font="Wingdings 2" w:char="0052"/>
            </w:r>
            <w:r w:rsidRPr="006F516C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>必修</w:t>
            </w:r>
            <w:r w:rsidR="0039607A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 xml:space="preserve">      </w:t>
            </w:r>
            <w:r w:rsidR="0039607A" w:rsidRPr="0039607A">
              <w:rPr>
                <w:rFonts w:ascii="Book Antiqua" w:hAnsi="Book Antiqua"/>
                <w:sz w:val="36"/>
                <w:szCs w:val="36"/>
              </w:rPr>
              <w:t>□</w:t>
            </w:r>
            <w:r w:rsidRPr="006F516C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>选修</w:t>
            </w:r>
          </w:p>
        </w:tc>
      </w:tr>
      <w:tr w:rsidR="00615D24" w14:paraId="55EA1C48" w14:textId="77777777" w:rsidTr="00615D24">
        <w:trPr>
          <w:trHeight w:val="616"/>
        </w:trPr>
        <w:tc>
          <w:tcPr>
            <w:tcW w:w="2126" w:type="dxa"/>
            <w:vAlign w:val="center"/>
          </w:tcPr>
          <w:p w14:paraId="4A840E82" w14:textId="77777777" w:rsidR="00615D24" w:rsidRPr="006F516C" w:rsidRDefault="00615D24" w:rsidP="00615D24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6F516C">
              <w:rPr>
                <w:rStyle w:val="a6"/>
                <w:rFonts w:ascii="宋体" w:hAnsi="宋体" w:cs="Courier New" w:hint="eastAsia"/>
                <w:b w:val="0"/>
                <w:sz w:val="24"/>
              </w:rPr>
              <w:t>课程学分与学时</w:t>
            </w:r>
          </w:p>
        </w:tc>
        <w:tc>
          <w:tcPr>
            <w:tcW w:w="6146" w:type="dxa"/>
            <w:vAlign w:val="center"/>
          </w:tcPr>
          <w:p w14:paraId="472D642C" w14:textId="77777777" w:rsidR="00615D24" w:rsidRPr="00F40FCB" w:rsidRDefault="00615D24" w:rsidP="00097333">
            <w:pPr>
              <w:spacing w:line="360" w:lineRule="auto"/>
              <w:jc w:val="center"/>
              <w:rPr>
                <w:rStyle w:val="a6"/>
                <w:rFonts w:ascii="宋体" w:hAnsi="宋体" w:cs="Courier New"/>
                <w:b w:val="0"/>
                <w:sz w:val="24"/>
              </w:rPr>
            </w:pPr>
            <w:r w:rsidRPr="006F516C">
              <w:rPr>
                <w:rStyle w:val="a6"/>
                <w:rFonts w:ascii="宋体" w:hAnsi="宋体" w:cs="Courier New" w:hint="eastAsia"/>
                <w:b w:val="0"/>
                <w:szCs w:val="21"/>
              </w:rPr>
              <w:t xml:space="preserve">  </w:t>
            </w:r>
            <w:r w:rsidR="00041001">
              <w:rPr>
                <w:rStyle w:val="a6"/>
                <w:rFonts w:ascii="宋体" w:hAnsi="宋体" w:cs="Courier New" w:hint="eastAsia"/>
                <w:b w:val="0"/>
                <w:szCs w:val="21"/>
              </w:rPr>
              <w:t>5</w:t>
            </w:r>
            <w:r w:rsidRPr="00F40FCB">
              <w:rPr>
                <w:rStyle w:val="a6"/>
                <w:rFonts w:ascii="宋体" w:hAnsi="宋体" w:cs="Courier New" w:hint="eastAsia"/>
                <w:b w:val="0"/>
                <w:sz w:val="24"/>
              </w:rPr>
              <w:t>学分</w:t>
            </w:r>
            <w:r w:rsidR="0095560B" w:rsidRPr="00F40FCB">
              <w:rPr>
                <w:rStyle w:val="a6"/>
                <w:rFonts w:ascii="宋体" w:hAnsi="宋体" w:cs="Courier New" w:hint="eastAsia"/>
                <w:b w:val="0"/>
                <w:sz w:val="24"/>
              </w:rPr>
              <w:t xml:space="preserve">/ </w:t>
            </w:r>
            <w:r w:rsidR="009751CD">
              <w:rPr>
                <w:rStyle w:val="a6"/>
                <w:rFonts w:ascii="宋体" w:hAnsi="宋体" w:cs="Courier New" w:hint="eastAsia"/>
                <w:b w:val="0"/>
                <w:sz w:val="24"/>
              </w:rPr>
              <w:t>80</w:t>
            </w:r>
            <w:r w:rsidRPr="00F40FCB">
              <w:rPr>
                <w:rStyle w:val="a6"/>
                <w:rFonts w:ascii="宋体" w:hAnsi="宋体" w:cs="Courier New" w:hint="eastAsia"/>
                <w:b w:val="0"/>
                <w:sz w:val="24"/>
              </w:rPr>
              <w:t>学时</w:t>
            </w:r>
          </w:p>
          <w:p w14:paraId="3368C8BF" w14:textId="77777777" w:rsidR="00615D24" w:rsidRPr="006F516C" w:rsidRDefault="00615D24" w:rsidP="00097333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40FCB">
              <w:rPr>
                <w:rStyle w:val="a6"/>
                <w:rFonts w:ascii="宋体" w:hAnsi="宋体" w:cs="Courier New" w:hint="eastAsia"/>
                <w:b w:val="0"/>
                <w:sz w:val="24"/>
              </w:rPr>
              <w:t xml:space="preserve">（课堂讲授 </w:t>
            </w:r>
            <w:r w:rsidR="009751CD">
              <w:rPr>
                <w:rStyle w:val="a6"/>
                <w:rFonts w:ascii="宋体" w:hAnsi="宋体" w:cs="Courier New" w:hint="eastAsia"/>
                <w:b w:val="0"/>
                <w:sz w:val="24"/>
              </w:rPr>
              <w:t>80</w:t>
            </w:r>
            <w:r w:rsidRPr="00F40FCB">
              <w:rPr>
                <w:rStyle w:val="a6"/>
                <w:rFonts w:ascii="宋体" w:hAnsi="宋体" w:cs="Courier New" w:hint="eastAsia"/>
                <w:b w:val="0"/>
                <w:sz w:val="24"/>
              </w:rPr>
              <w:t>学时，实验实践</w:t>
            </w:r>
            <w:r w:rsidR="00F40FCB" w:rsidRPr="00F40FCB">
              <w:rPr>
                <w:rStyle w:val="a6"/>
                <w:rFonts w:ascii="宋体" w:hAnsi="宋体" w:cs="Courier New" w:hint="eastAsia"/>
                <w:b w:val="0"/>
                <w:sz w:val="24"/>
              </w:rPr>
              <w:t xml:space="preserve"> 0</w:t>
            </w:r>
            <w:r w:rsidRPr="00F40FCB">
              <w:rPr>
                <w:rStyle w:val="a6"/>
                <w:rFonts w:ascii="宋体" w:hAnsi="宋体" w:cs="Courier New" w:hint="eastAsia"/>
                <w:b w:val="0"/>
                <w:sz w:val="24"/>
              </w:rPr>
              <w:t>学时，自主学习</w:t>
            </w:r>
            <w:r w:rsidR="00F40FCB" w:rsidRPr="00F40FCB">
              <w:rPr>
                <w:rStyle w:val="a6"/>
                <w:rFonts w:ascii="宋体" w:hAnsi="宋体" w:cs="Courier New" w:hint="eastAsia"/>
                <w:b w:val="0"/>
                <w:sz w:val="24"/>
              </w:rPr>
              <w:t>0</w:t>
            </w:r>
            <w:r w:rsidRPr="00F40FCB">
              <w:rPr>
                <w:rStyle w:val="a6"/>
                <w:rFonts w:ascii="宋体" w:hAnsi="宋体" w:cs="Courier New" w:hint="eastAsia"/>
                <w:b w:val="0"/>
                <w:sz w:val="24"/>
              </w:rPr>
              <w:t>学时）</w:t>
            </w:r>
          </w:p>
        </w:tc>
      </w:tr>
      <w:tr w:rsidR="00615D24" w14:paraId="2ED6845A" w14:textId="77777777" w:rsidTr="00615D24">
        <w:trPr>
          <w:trHeight w:val="596"/>
        </w:trPr>
        <w:tc>
          <w:tcPr>
            <w:tcW w:w="2126" w:type="dxa"/>
            <w:vAlign w:val="center"/>
          </w:tcPr>
          <w:p w14:paraId="114BC848" w14:textId="77777777" w:rsidR="00615D24" w:rsidRPr="006F516C" w:rsidRDefault="00615D24" w:rsidP="000973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F516C">
              <w:rPr>
                <w:rFonts w:ascii="宋体" w:hAnsi="宋体" w:hint="eastAsia"/>
                <w:sz w:val="24"/>
              </w:rPr>
              <w:t>先修课程</w:t>
            </w:r>
          </w:p>
        </w:tc>
        <w:tc>
          <w:tcPr>
            <w:tcW w:w="6146" w:type="dxa"/>
            <w:vAlign w:val="center"/>
          </w:tcPr>
          <w:p w14:paraId="234F28A2" w14:textId="77777777" w:rsidR="00615D24" w:rsidRPr="00F40FCB" w:rsidRDefault="009751CD" w:rsidP="000973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数学分析2</w:t>
            </w:r>
          </w:p>
        </w:tc>
      </w:tr>
      <w:tr w:rsidR="00615D24" w14:paraId="0A77DCB8" w14:textId="77777777" w:rsidTr="00615D24">
        <w:trPr>
          <w:trHeight w:val="632"/>
        </w:trPr>
        <w:tc>
          <w:tcPr>
            <w:tcW w:w="2126" w:type="dxa"/>
            <w:vAlign w:val="center"/>
          </w:tcPr>
          <w:p w14:paraId="76A03EB1" w14:textId="77777777" w:rsidR="00615D24" w:rsidRPr="006F516C" w:rsidRDefault="00615D24" w:rsidP="000973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F516C">
              <w:rPr>
                <w:rFonts w:ascii="宋体" w:hAnsi="宋体" w:hint="eastAsia"/>
                <w:sz w:val="24"/>
              </w:rPr>
              <w:t>适用</w:t>
            </w:r>
            <w:r w:rsidRPr="006F516C">
              <w:rPr>
                <w:rFonts w:ascii="宋体" w:hAnsi="宋体"/>
                <w:sz w:val="24"/>
              </w:rPr>
              <w:t>专业</w:t>
            </w:r>
          </w:p>
        </w:tc>
        <w:tc>
          <w:tcPr>
            <w:tcW w:w="6146" w:type="dxa"/>
            <w:vAlign w:val="center"/>
          </w:tcPr>
          <w:p w14:paraId="7C920FDF" w14:textId="77777777" w:rsidR="00615D24" w:rsidRPr="00F40FCB" w:rsidRDefault="0095560B" w:rsidP="000973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40FCB">
              <w:rPr>
                <w:rFonts w:ascii="宋体" w:hAnsi="宋体" w:hint="eastAsia"/>
                <w:sz w:val="24"/>
              </w:rPr>
              <w:t>金融数学</w:t>
            </w:r>
          </w:p>
        </w:tc>
      </w:tr>
      <w:tr w:rsidR="00615D24" w14:paraId="17C4B083" w14:textId="77777777" w:rsidTr="00615D24">
        <w:trPr>
          <w:trHeight w:val="599"/>
        </w:trPr>
        <w:tc>
          <w:tcPr>
            <w:tcW w:w="2126" w:type="dxa"/>
            <w:vAlign w:val="center"/>
          </w:tcPr>
          <w:p w14:paraId="335B3851" w14:textId="77777777" w:rsidR="00615D24" w:rsidRPr="006F516C" w:rsidRDefault="00615D24" w:rsidP="000973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F516C">
              <w:rPr>
                <w:rFonts w:ascii="宋体" w:hAnsi="宋体" w:hint="eastAsia"/>
                <w:sz w:val="24"/>
              </w:rPr>
              <w:t>开设学期</w:t>
            </w:r>
          </w:p>
        </w:tc>
        <w:tc>
          <w:tcPr>
            <w:tcW w:w="6146" w:type="dxa"/>
            <w:vAlign w:val="center"/>
          </w:tcPr>
          <w:p w14:paraId="4D8C3B1D" w14:textId="77777777" w:rsidR="00615D24" w:rsidRPr="006F516C" w:rsidRDefault="0095560B" w:rsidP="000973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</w:t>
            </w:r>
            <w:r w:rsidR="009751CD"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学期</w:t>
            </w:r>
          </w:p>
        </w:tc>
      </w:tr>
    </w:tbl>
    <w:p w14:paraId="6FB4576C" w14:textId="77777777" w:rsidR="00624FFB" w:rsidRPr="00641841" w:rsidRDefault="00624FFB" w:rsidP="0077469D">
      <w:pPr>
        <w:pStyle w:val="a5"/>
        <w:snapToGrid w:val="0"/>
        <w:spacing w:before="0" w:beforeAutospacing="0" w:after="0" w:afterAutospacing="0" w:line="400" w:lineRule="exact"/>
        <w:rPr>
          <w:rStyle w:val="a6"/>
          <w:rFonts w:cs="Courier New"/>
          <w:sz w:val="21"/>
          <w:szCs w:val="21"/>
        </w:rPr>
      </w:pPr>
    </w:p>
    <w:p w14:paraId="748AAF29" w14:textId="77777777" w:rsidR="00315C08" w:rsidRPr="0006640B" w:rsidRDefault="003E27A5" w:rsidP="0006640B">
      <w:pPr>
        <w:spacing w:line="340" w:lineRule="exact"/>
        <w:rPr>
          <w:rStyle w:val="a6"/>
          <w:rFonts w:ascii="宋体" w:hAnsi="宋体" w:cs="Courier New"/>
          <w:kern w:val="0"/>
          <w:sz w:val="30"/>
          <w:szCs w:val="30"/>
        </w:rPr>
      </w:pPr>
      <w:r w:rsidRPr="00AF60C1">
        <w:rPr>
          <w:rStyle w:val="a6"/>
          <w:rFonts w:ascii="宋体" w:hAnsi="宋体" w:cs="Courier New" w:hint="eastAsia"/>
          <w:kern w:val="0"/>
          <w:sz w:val="30"/>
          <w:szCs w:val="30"/>
        </w:rPr>
        <w:t>一</w:t>
      </w:r>
      <w:r w:rsidR="009A7133" w:rsidRPr="00AF60C1">
        <w:rPr>
          <w:rStyle w:val="a6"/>
          <w:rFonts w:ascii="宋体" w:hAnsi="宋体" w:cs="Courier New" w:hint="eastAsia"/>
          <w:kern w:val="0"/>
          <w:sz w:val="30"/>
          <w:szCs w:val="30"/>
        </w:rPr>
        <w:t>、</w:t>
      </w:r>
      <w:r w:rsidR="00315C08" w:rsidRPr="007B33F1">
        <w:rPr>
          <w:rStyle w:val="a6"/>
          <w:rFonts w:ascii="宋体" w:hAnsi="宋体" w:cs="Courier New" w:hint="eastAsia"/>
          <w:kern w:val="0"/>
          <w:sz w:val="30"/>
          <w:szCs w:val="30"/>
        </w:rPr>
        <w:t>课程教学目标与任务</w:t>
      </w:r>
    </w:p>
    <w:p w14:paraId="15647AA9" w14:textId="77777777" w:rsidR="00B438EF" w:rsidRPr="00B438EF" w:rsidRDefault="00B438EF" w:rsidP="00B438E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B438EF">
        <w:rPr>
          <w:rFonts w:ascii="宋体" w:hAnsi="宋体" w:hint="eastAsia"/>
          <w:sz w:val="24"/>
        </w:rPr>
        <w:t>通过本课程的学习，学生应达到以下几方面的目标：</w:t>
      </w:r>
    </w:p>
    <w:p w14:paraId="4AC26528" w14:textId="5F3F1EF7" w:rsidR="00B438EF" w:rsidRPr="00B438EF" w:rsidRDefault="00B438EF" w:rsidP="00B438EF">
      <w:pPr>
        <w:spacing w:line="360" w:lineRule="auto"/>
        <w:ind w:firstLineChars="200" w:firstLine="480"/>
        <w:jc w:val="left"/>
        <w:rPr>
          <w:rFonts w:ascii="Calibri" w:hAnsi="Calibri" w:cs="Courier New"/>
          <w:bCs/>
          <w:sz w:val="24"/>
        </w:rPr>
      </w:pPr>
      <w:r w:rsidRPr="00B438EF">
        <w:rPr>
          <w:rFonts w:ascii="宋体" w:hAnsi="宋体"/>
          <w:sz w:val="24"/>
        </w:rPr>
        <w:t>知识方面：</w:t>
      </w:r>
      <w:r w:rsidRPr="00B438EF">
        <w:rPr>
          <w:rFonts w:ascii="Calibri" w:hAnsi="Calibri" w:cs="Courier New" w:hint="eastAsia"/>
          <w:bCs/>
          <w:sz w:val="24"/>
        </w:rPr>
        <w:t>掌握数学分析的基本概念，了解数学分析的发展历史，掌握科学的数学思想和方法。</w:t>
      </w:r>
      <w:r w:rsidRPr="00B438EF">
        <w:rPr>
          <w:rFonts w:ascii="Calibri" w:hAnsi="宋体" w:cs="宋体"/>
          <w:sz w:val="24"/>
        </w:rPr>
        <w:t>理解数学分析基本</w:t>
      </w:r>
      <w:r w:rsidRPr="00B438EF">
        <w:rPr>
          <w:rFonts w:ascii="Calibri" w:hAnsi="宋体" w:cs="宋体" w:hint="eastAsia"/>
          <w:sz w:val="24"/>
        </w:rPr>
        <w:t>理论</w:t>
      </w:r>
      <w:r w:rsidRPr="00B438EF">
        <w:rPr>
          <w:rFonts w:ascii="Calibri" w:hAnsi="宋体" w:cs="宋体"/>
          <w:sz w:val="24"/>
        </w:rPr>
        <w:t>，掌握数学分析的论证方法，具备</w:t>
      </w:r>
      <w:r w:rsidRPr="00B438EF">
        <w:rPr>
          <w:rFonts w:ascii="Calibri" w:hAnsi="宋体" w:cs="宋体" w:hint="eastAsia"/>
          <w:sz w:val="24"/>
        </w:rPr>
        <w:t>严谨的数学语言表达。</w:t>
      </w:r>
      <w:r w:rsidR="00F32637">
        <w:rPr>
          <w:rFonts w:ascii="Calibri" w:hAnsi="宋体" w:cs="宋体" w:hint="eastAsia"/>
          <w:sz w:val="24"/>
        </w:rPr>
        <w:t>【毕业要求</w:t>
      </w:r>
      <w:r w:rsidR="00F32637">
        <w:rPr>
          <w:rFonts w:ascii="Calibri" w:hAnsi="宋体" w:cs="宋体" w:hint="eastAsia"/>
          <w:sz w:val="24"/>
        </w:rPr>
        <w:t>1</w:t>
      </w:r>
      <w:r w:rsidR="00F32637">
        <w:rPr>
          <w:rFonts w:ascii="Calibri" w:hAnsi="宋体" w:cs="宋体" w:hint="eastAsia"/>
          <w:sz w:val="24"/>
        </w:rPr>
        <w:t>】</w:t>
      </w:r>
    </w:p>
    <w:p w14:paraId="1EAF9F7A" w14:textId="3EE55459" w:rsidR="00B438EF" w:rsidRPr="00B438EF" w:rsidRDefault="00B438EF" w:rsidP="00B438EF">
      <w:pPr>
        <w:tabs>
          <w:tab w:val="left" w:pos="426"/>
        </w:tabs>
        <w:autoSpaceDE w:val="0"/>
        <w:autoSpaceDN w:val="0"/>
        <w:adjustRightInd w:val="0"/>
        <w:spacing w:line="360" w:lineRule="auto"/>
        <w:ind w:firstLineChars="195" w:firstLine="468"/>
        <w:jc w:val="left"/>
        <w:rPr>
          <w:rFonts w:ascii="Calibri" w:hAnsi="Calibri" w:cs="Courier New"/>
          <w:bCs/>
          <w:sz w:val="24"/>
        </w:rPr>
      </w:pPr>
      <w:r w:rsidRPr="00B438EF">
        <w:rPr>
          <w:rFonts w:ascii="Calibri" w:hAnsi="Calibri" w:cs="Courier New"/>
          <w:bCs/>
          <w:sz w:val="24"/>
        </w:rPr>
        <w:t>能力方面：</w:t>
      </w:r>
      <w:r w:rsidRPr="00B438EF">
        <w:rPr>
          <w:rFonts w:ascii="Calibri" w:hAnsi="宋体" w:cs="宋体" w:hint="eastAsia"/>
          <w:sz w:val="24"/>
        </w:rPr>
        <w:t>培养学生</w:t>
      </w:r>
      <w:r w:rsidRPr="00B438EF">
        <w:rPr>
          <w:rFonts w:ascii="Calibri" w:hAnsi="宋体" w:cs="宋体"/>
          <w:sz w:val="24"/>
        </w:rPr>
        <w:t>较熟练的演算技能和初步的应用能力、</w:t>
      </w:r>
      <w:r w:rsidRPr="00B438EF">
        <w:rPr>
          <w:rFonts w:ascii="Calibri" w:hAnsi="宋体" w:cs="宋体" w:hint="eastAsia"/>
          <w:sz w:val="24"/>
        </w:rPr>
        <w:t>抽象思维、逻辑推理能力、空间想象能力以及计算能力，养成反思和独立思考的习惯，为后继课程学习打下坚实的基础。</w:t>
      </w:r>
      <w:r w:rsidR="00F32637">
        <w:rPr>
          <w:rFonts w:ascii="Calibri" w:hAnsi="宋体" w:cs="宋体" w:hint="eastAsia"/>
          <w:sz w:val="24"/>
        </w:rPr>
        <w:t>【毕业要求</w:t>
      </w:r>
      <w:r w:rsidR="00F32637">
        <w:rPr>
          <w:rFonts w:ascii="Calibri" w:hAnsi="宋体" w:cs="宋体" w:hint="eastAsia"/>
          <w:sz w:val="24"/>
        </w:rPr>
        <w:t>2</w:t>
      </w:r>
      <w:r w:rsidR="00F32637">
        <w:rPr>
          <w:rFonts w:ascii="Calibri" w:hAnsi="宋体" w:cs="宋体" w:hint="eastAsia"/>
          <w:sz w:val="24"/>
        </w:rPr>
        <w:t>】</w:t>
      </w:r>
    </w:p>
    <w:p w14:paraId="5285CD08" w14:textId="4D64D0F7" w:rsidR="00B438EF" w:rsidRPr="00B438EF" w:rsidRDefault="00B438EF" w:rsidP="00B438E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B438EF">
        <w:rPr>
          <w:rFonts w:ascii="宋体" w:hAnsi="宋体" w:hint="eastAsia"/>
          <w:sz w:val="24"/>
        </w:rPr>
        <w:t>素质方面：</w:t>
      </w:r>
      <w:r w:rsidRPr="00B438EF">
        <w:rPr>
          <w:rFonts w:ascii="Calibri" w:hAnsi="宋体" w:cs="宋体" w:hint="eastAsia"/>
          <w:sz w:val="24"/>
        </w:rPr>
        <w:t>培养学生</w:t>
      </w:r>
      <w:r w:rsidRPr="00B438EF">
        <w:rPr>
          <w:rFonts w:ascii="Calibri" w:hAnsi="宋体" w:cs="宋体"/>
          <w:sz w:val="24"/>
        </w:rPr>
        <w:t>运用数学分析思想方法</w:t>
      </w:r>
      <w:r w:rsidRPr="00B438EF">
        <w:rPr>
          <w:rFonts w:ascii="Calibri" w:hAnsi="宋体" w:cs="宋体" w:hint="eastAsia"/>
          <w:sz w:val="24"/>
        </w:rPr>
        <w:t>，结合</w:t>
      </w:r>
      <w:r w:rsidRPr="00B438EF">
        <w:rPr>
          <w:rFonts w:ascii="Calibri" w:hAnsi="宋体" w:cs="宋体"/>
          <w:bCs/>
          <w:sz w:val="24"/>
        </w:rPr>
        <w:t>金融学、计算机科学方面的</w:t>
      </w:r>
      <w:r w:rsidRPr="00B438EF">
        <w:rPr>
          <w:rFonts w:ascii="Calibri" w:hAnsi="宋体" w:cs="宋体" w:hint="eastAsia"/>
          <w:bCs/>
          <w:sz w:val="24"/>
        </w:rPr>
        <w:t>专业知识</w:t>
      </w:r>
      <w:r w:rsidRPr="00B438EF">
        <w:rPr>
          <w:rFonts w:ascii="Calibri" w:hAnsi="宋体" w:cs="宋体"/>
          <w:sz w:val="24"/>
        </w:rPr>
        <w:t>去</w:t>
      </w:r>
      <w:r w:rsidRPr="00B438EF">
        <w:rPr>
          <w:rFonts w:ascii="Calibri" w:hAnsi="宋体" w:cs="宋体" w:hint="eastAsia"/>
          <w:sz w:val="24"/>
        </w:rPr>
        <w:t>分析和</w:t>
      </w:r>
      <w:r w:rsidRPr="00B438EF">
        <w:rPr>
          <w:rFonts w:ascii="Calibri" w:hAnsi="宋体" w:cs="宋体"/>
          <w:sz w:val="24"/>
        </w:rPr>
        <w:t>解决问题</w:t>
      </w:r>
      <w:r w:rsidRPr="00B438EF">
        <w:rPr>
          <w:rFonts w:ascii="Calibri" w:hAnsi="宋体" w:cs="宋体" w:hint="eastAsia"/>
          <w:sz w:val="24"/>
        </w:rPr>
        <w:t>的能力，领悟和体会数学在此过程中起到的作用，提高数学思维能力，具备一定的科研能力，适应</w:t>
      </w:r>
      <w:r w:rsidRPr="00B438EF">
        <w:rPr>
          <w:rFonts w:ascii="Calibri" w:hAnsi="宋体" w:cs="宋体"/>
          <w:sz w:val="24"/>
        </w:rPr>
        <w:t>新世纪</w:t>
      </w:r>
      <w:r w:rsidRPr="00B438EF">
        <w:rPr>
          <w:rFonts w:ascii="Calibri" w:hAnsi="宋体" w:cs="宋体" w:hint="eastAsia"/>
          <w:sz w:val="24"/>
        </w:rPr>
        <w:t>新环境下对</w:t>
      </w:r>
      <w:r w:rsidRPr="00B438EF">
        <w:rPr>
          <w:rFonts w:ascii="Calibri" w:hAnsi="宋体" w:cs="宋体"/>
          <w:sz w:val="24"/>
        </w:rPr>
        <w:t>新科技发展的需求</w:t>
      </w:r>
      <w:r w:rsidRPr="00B438EF">
        <w:rPr>
          <w:rFonts w:ascii="Calibri" w:hAnsi="宋体" w:cs="宋体" w:hint="eastAsia"/>
          <w:sz w:val="24"/>
        </w:rPr>
        <w:t>。</w:t>
      </w:r>
      <w:r w:rsidR="00F32637">
        <w:rPr>
          <w:rFonts w:ascii="Calibri" w:hAnsi="宋体" w:cs="宋体" w:hint="eastAsia"/>
          <w:sz w:val="24"/>
        </w:rPr>
        <w:t>【毕业要求</w:t>
      </w:r>
      <w:r w:rsidR="00F32637">
        <w:rPr>
          <w:rFonts w:ascii="Calibri" w:hAnsi="宋体" w:cs="宋体" w:hint="eastAsia"/>
          <w:sz w:val="24"/>
        </w:rPr>
        <w:t>3</w:t>
      </w:r>
      <w:r w:rsidR="00F32637">
        <w:rPr>
          <w:rFonts w:ascii="Calibri" w:hAnsi="宋体" w:cs="宋体" w:hint="eastAsia"/>
          <w:sz w:val="24"/>
        </w:rPr>
        <w:t>】</w:t>
      </w:r>
    </w:p>
    <w:p w14:paraId="0B91AF3D" w14:textId="77777777" w:rsidR="006F516C" w:rsidRPr="00B438EF" w:rsidRDefault="006F516C" w:rsidP="00F40FCB">
      <w:pPr>
        <w:tabs>
          <w:tab w:val="left" w:pos="426"/>
        </w:tabs>
        <w:autoSpaceDE w:val="0"/>
        <w:autoSpaceDN w:val="0"/>
        <w:adjustRightInd w:val="0"/>
        <w:spacing w:line="360" w:lineRule="exact"/>
        <w:ind w:firstLineChars="195" w:firstLine="470"/>
        <w:jc w:val="left"/>
        <w:rPr>
          <w:rFonts w:ascii="宋体" w:hAnsi="宋体"/>
          <w:b/>
          <w:color w:val="000000"/>
          <w:sz w:val="24"/>
        </w:rPr>
      </w:pPr>
    </w:p>
    <w:p w14:paraId="6EFC7BA4" w14:textId="77777777" w:rsidR="003E27A5" w:rsidRPr="00AF60C1" w:rsidRDefault="00E4230A" w:rsidP="00AF60C1">
      <w:pPr>
        <w:spacing w:line="340" w:lineRule="exact"/>
        <w:rPr>
          <w:rStyle w:val="a6"/>
          <w:rFonts w:ascii="宋体" w:hAnsi="宋体" w:cs="Courier New"/>
          <w:kern w:val="0"/>
          <w:sz w:val="30"/>
          <w:szCs w:val="30"/>
        </w:rPr>
      </w:pPr>
      <w:r w:rsidRPr="00AF60C1">
        <w:rPr>
          <w:rStyle w:val="a6"/>
          <w:rFonts w:ascii="宋体" w:hAnsi="宋体" w:cs="Courier New" w:hint="eastAsia"/>
          <w:kern w:val="0"/>
          <w:sz w:val="30"/>
          <w:szCs w:val="30"/>
        </w:rPr>
        <w:t>二</w:t>
      </w:r>
      <w:r w:rsidR="009A7133" w:rsidRPr="00AF60C1">
        <w:rPr>
          <w:rStyle w:val="a6"/>
          <w:rFonts w:ascii="宋体" w:hAnsi="宋体" w:cs="Courier New" w:hint="eastAsia"/>
          <w:kern w:val="0"/>
          <w:sz w:val="30"/>
          <w:szCs w:val="30"/>
        </w:rPr>
        <w:t>、</w:t>
      </w:r>
      <w:r w:rsidR="003E27A5" w:rsidRPr="00AF60C1">
        <w:rPr>
          <w:rStyle w:val="a6"/>
          <w:rFonts w:ascii="宋体" w:hAnsi="宋体" w:cs="Courier New" w:hint="eastAsia"/>
          <w:kern w:val="0"/>
          <w:sz w:val="30"/>
          <w:szCs w:val="30"/>
        </w:rPr>
        <w:t>教学内容</w:t>
      </w:r>
      <w:r w:rsidR="009A7133" w:rsidRPr="00AF60C1">
        <w:rPr>
          <w:rStyle w:val="a6"/>
          <w:rFonts w:ascii="宋体" w:hAnsi="宋体" w:cs="Courier New" w:hint="eastAsia"/>
          <w:kern w:val="0"/>
          <w:sz w:val="30"/>
          <w:szCs w:val="30"/>
        </w:rPr>
        <w:t>与学时分配</w:t>
      </w:r>
    </w:p>
    <w:p w14:paraId="67204387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rFonts w:hAnsi="宋体"/>
          <w:b/>
          <w:bCs/>
          <w:kern w:val="0"/>
          <w:sz w:val="30"/>
          <w:szCs w:val="30"/>
        </w:rPr>
      </w:pPr>
      <w:r w:rsidRPr="0095560B">
        <w:rPr>
          <w:rFonts w:hAnsi="宋体" w:hint="eastAsia"/>
          <w:b/>
          <w:bCs/>
          <w:kern w:val="0"/>
          <w:sz w:val="30"/>
          <w:szCs w:val="30"/>
        </w:rPr>
        <w:t>《数学分析</w:t>
      </w:r>
      <w:r w:rsidR="009751CD">
        <w:rPr>
          <w:rFonts w:hAnsi="宋体" w:hint="eastAsia"/>
          <w:b/>
          <w:bCs/>
          <w:kern w:val="0"/>
          <w:sz w:val="30"/>
          <w:szCs w:val="30"/>
        </w:rPr>
        <w:t>2</w:t>
      </w:r>
      <w:r w:rsidRPr="0095560B">
        <w:rPr>
          <w:rFonts w:hAnsi="宋体" w:hint="eastAsia"/>
          <w:b/>
          <w:bCs/>
          <w:kern w:val="0"/>
          <w:sz w:val="30"/>
          <w:szCs w:val="30"/>
        </w:rPr>
        <w:t>》</w:t>
      </w:r>
    </w:p>
    <w:p w14:paraId="5BCB831C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lastRenderedPageBreak/>
        <w:t>第</w:t>
      </w:r>
      <w:r w:rsidR="009751CD">
        <w:rPr>
          <w:rFonts w:hAnsi="宋体" w:hint="eastAsia"/>
          <w:b/>
          <w:bCs/>
          <w:kern w:val="0"/>
          <w:sz w:val="30"/>
          <w:szCs w:val="30"/>
        </w:rPr>
        <w:t>十二</w:t>
      </w:r>
      <w:r w:rsidRPr="0095560B">
        <w:rPr>
          <w:rFonts w:hAnsi="宋体"/>
          <w:b/>
          <w:bCs/>
          <w:kern w:val="0"/>
          <w:sz w:val="30"/>
          <w:szCs w:val="30"/>
        </w:rPr>
        <w:t>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 w:rsidR="009751CD">
        <w:rPr>
          <w:rFonts w:hAnsi="宋体" w:hint="eastAsia"/>
          <w:b/>
          <w:kern w:val="0"/>
          <w:sz w:val="30"/>
          <w:szCs w:val="30"/>
        </w:rPr>
        <w:t>数项级数</w:t>
      </w:r>
      <w:r w:rsidRPr="0095560B">
        <w:rPr>
          <w:b/>
          <w:bCs/>
          <w:kern w:val="0"/>
          <w:sz w:val="30"/>
          <w:szCs w:val="30"/>
        </w:rPr>
        <w:t>(</w:t>
      </w:r>
      <w:r w:rsidR="00CB490C">
        <w:rPr>
          <w:b/>
          <w:kern w:val="0"/>
          <w:sz w:val="30"/>
          <w:szCs w:val="30"/>
        </w:rPr>
        <w:t>6</w:t>
      </w:r>
      <w:r w:rsidRPr="0095560B">
        <w:rPr>
          <w:rFonts w:hAnsi="宋体"/>
          <w:b/>
          <w:bCs/>
          <w:kern w:val="0"/>
          <w:sz w:val="30"/>
          <w:szCs w:val="30"/>
        </w:rPr>
        <w:t>学时</w:t>
      </w:r>
      <w:r w:rsidRPr="0095560B">
        <w:rPr>
          <w:b/>
          <w:bCs/>
          <w:kern w:val="0"/>
          <w:sz w:val="30"/>
          <w:szCs w:val="30"/>
        </w:rPr>
        <w:t>)</w:t>
      </w:r>
    </w:p>
    <w:p w14:paraId="2971A6AF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</w:t>
      </w:r>
      <w:r w:rsidRPr="0095560B">
        <w:rPr>
          <w:b/>
          <w:bCs/>
          <w:kern w:val="0"/>
          <w:sz w:val="24"/>
        </w:rPr>
        <w:t xml:space="preserve"> </w:t>
      </w:r>
      <w:r w:rsidR="009751CD">
        <w:rPr>
          <w:rFonts w:hAnsi="宋体" w:hint="eastAsia"/>
          <w:b/>
          <w:bCs/>
          <w:kern w:val="0"/>
          <w:sz w:val="24"/>
        </w:rPr>
        <w:t>级数的</w:t>
      </w:r>
      <w:proofErr w:type="gramStart"/>
      <w:r w:rsidR="009751CD">
        <w:rPr>
          <w:rFonts w:hAnsi="宋体" w:hint="eastAsia"/>
          <w:b/>
          <w:bCs/>
          <w:kern w:val="0"/>
          <w:sz w:val="24"/>
        </w:rPr>
        <w:t>敛</w:t>
      </w:r>
      <w:proofErr w:type="gramEnd"/>
      <w:r w:rsidR="009751CD">
        <w:rPr>
          <w:rFonts w:hAnsi="宋体" w:hint="eastAsia"/>
          <w:b/>
          <w:bCs/>
          <w:kern w:val="0"/>
          <w:sz w:val="24"/>
        </w:rPr>
        <w:t>散性</w:t>
      </w:r>
    </w:p>
    <w:p w14:paraId="515F459B" w14:textId="77777777" w:rsidR="002F50CE" w:rsidRDefault="002F50CE" w:rsidP="002F50C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4EFE2AFE" w14:textId="6ABBDF4B" w:rsidR="002F50CE" w:rsidRDefault="002F50CE" w:rsidP="002F50C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1．级数收敛的定义</w:t>
      </w:r>
    </w:p>
    <w:p w14:paraId="07C42A65" w14:textId="594BA8FC" w:rsidR="002F50CE" w:rsidRPr="00800675" w:rsidRDefault="002F50CE" w:rsidP="002F50C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2．级数收敛的柯西准则</w:t>
      </w:r>
    </w:p>
    <w:p w14:paraId="0B9B092F" w14:textId="77777777" w:rsidR="002F50CE" w:rsidRDefault="002F50CE" w:rsidP="002F50C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55BC1528" w14:textId="4F150CDC" w:rsidR="002F50CE" w:rsidRDefault="002F50CE" w:rsidP="002F50C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Fonts w:ascii="宋体" w:hAnsi="宋体" w:hint="eastAsia"/>
          <w:sz w:val="24"/>
        </w:rPr>
        <w:t>级数收敛的定义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2B848B81" w14:textId="5B77EAE0" w:rsidR="002F50CE" w:rsidRPr="005910DC" w:rsidRDefault="002F50CE" w:rsidP="002F50C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>
        <w:rPr>
          <w:rFonts w:ascii="宋体" w:hAnsi="宋体" w:hint="eastAsia"/>
          <w:sz w:val="24"/>
        </w:rPr>
        <w:t>级数收敛的柯西准则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0DD41C99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第二节</w:t>
      </w:r>
      <w:r w:rsidRPr="0095560B">
        <w:rPr>
          <w:b/>
          <w:bCs/>
          <w:kern w:val="0"/>
          <w:sz w:val="24"/>
        </w:rPr>
        <w:t xml:space="preserve"> </w:t>
      </w:r>
      <w:r w:rsidR="009751CD">
        <w:rPr>
          <w:rFonts w:hAnsi="宋体" w:hint="eastAsia"/>
          <w:b/>
          <w:bCs/>
          <w:kern w:val="0"/>
          <w:sz w:val="24"/>
        </w:rPr>
        <w:t>正项级数</w:t>
      </w:r>
    </w:p>
    <w:p w14:paraId="45A1ED5B" w14:textId="77777777" w:rsidR="002F50CE" w:rsidRDefault="002F50CE" w:rsidP="002F50C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701B95E5" w14:textId="618CA185" w:rsidR="002F50CE" w:rsidRDefault="002F50CE" w:rsidP="002F50C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1．正项级数</w:t>
      </w:r>
      <w:proofErr w:type="gramStart"/>
      <w:r>
        <w:rPr>
          <w:rFonts w:ascii="宋体" w:hAnsi="宋体" w:hint="eastAsia"/>
          <w:sz w:val="24"/>
        </w:rPr>
        <w:t>敛散性</w:t>
      </w:r>
      <w:proofErr w:type="gramEnd"/>
      <w:r>
        <w:rPr>
          <w:rFonts w:ascii="宋体" w:hAnsi="宋体" w:hint="eastAsia"/>
          <w:sz w:val="24"/>
        </w:rPr>
        <w:t>的判别方法</w:t>
      </w:r>
    </w:p>
    <w:p w14:paraId="0DC20C77" w14:textId="77777777" w:rsidR="002F50CE" w:rsidRDefault="002F50CE" w:rsidP="002F50C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6864D92A" w14:textId="0D86017E" w:rsidR="002F50CE" w:rsidRDefault="002F50CE" w:rsidP="002F50C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1．正项级数</w:t>
      </w:r>
      <w:proofErr w:type="gramStart"/>
      <w:r>
        <w:rPr>
          <w:rFonts w:ascii="宋体" w:hAnsi="宋体" w:cs="宋体" w:hint="eastAsia"/>
          <w:kern w:val="0"/>
          <w:sz w:val="24"/>
          <w:lang w:bidi="ar"/>
        </w:rPr>
        <w:t>敛散性</w:t>
      </w:r>
      <w:proofErr w:type="gramEnd"/>
      <w:r>
        <w:rPr>
          <w:rFonts w:ascii="宋体" w:hAnsi="宋体" w:cs="宋体" w:hint="eastAsia"/>
          <w:kern w:val="0"/>
          <w:sz w:val="24"/>
          <w:lang w:bidi="ar"/>
        </w:rPr>
        <w:t>的一般判别原则（1学时）</w:t>
      </w:r>
    </w:p>
    <w:p w14:paraId="7FEC1957" w14:textId="063FBC01" w:rsidR="002F50CE" w:rsidRDefault="002F50CE" w:rsidP="002F50CE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proofErr w:type="gramStart"/>
      <w:r>
        <w:rPr>
          <w:rFonts w:ascii="宋体" w:hAnsi="宋体" w:cs="宋体" w:hint="eastAsia"/>
          <w:kern w:val="0"/>
          <w:sz w:val="24"/>
          <w:lang w:bidi="ar"/>
        </w:rPr>
        <w:t>比式判别</w:t>
      </w:r>
      <w:proofErr w:type="gramEnd"/>
      <w:r>
        <w:rPr>
          <w:rFonts w:ascii="宋体" w:hAnsi="宋体" w:cs="宋体" w:hint="eastAsia"/>
          <w:kern w:val="0"/>
          <w:sz w:val="24"/>
          <w:lang w:bidi="ar"/>
        </w:rPr>
        <w:t>法和根式判别法</w:t>
      </w:r>
    </w:p>
    <w:p w14:paraId="14F707D2" w14:textId="660FC685" w:rsidR="002F50CE" w:rsidRPr="002F50CE" w:rsidRDefault="002F50CE" w:rsidP="002F50C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3．积分判别法（1学时）</w:t>
      </w:r>
    </w:p>
    <w:p w14:paraId="2C1092E3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第三节</w:t>
      </w:r>
      <w:r w:rsidRPr="0095560B">
        <w:rPr>
          <w:b/>
          <w:bCs/>
          <w:kern w:val="0"/>
          <w:sz w:val="24"/>
        </w:rPr>
        <w:t xml:space="preserve"> </w:t>
      </w:r>
      <w:r w:rsidR="009751CD">
        <w:rPr>
          <w:rFonts w:hAnsi="宋体" w:hint="eastAsia"/>
          <w:b/>
          <w:bCs/>
          <w:kern w:val="0"/>
          <w:sz w:val="24"/>
        </w:rPr>
        <w:t>一般项级数</w:t>
      </w:r>
    </w:p>
    <w:p w14:paraId="4458BD2E" w14:textId="77777777" w:rsidR="002F50CE" w:rsidRDefault="002F50CE" w:rsidP="002F50C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1B5E67ED" w14:textId="5E290F9E" w:rsidR="002F50CE" w:rsidRDefault="002F50CE" w:rsidP="002F50C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1．莱布尼茨判别法</w:t>
      </w:r>
    </w:p>
    <w:p w14:paraId="684911EA" w14:textId="309415B2" w:rsidR="002F50CE" w:rsidRDefault="002F50CE" w:rsidP="002F50C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2．级数的绝对收敛</w:t>
      </w:r>
    </w:p>
    <w:p w14:paraId="0FC5BD40" w14:textId="77777777" w:rsidR="002F50CE" w:rsidRDefault="002F50CE" w:rsidP="002F50C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2FFA0509" w14:textId="24072324" w:rsidR="002F50CE" w:rsidRDefault="002F50CE" w:rsidP="002F50C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1．交错级数（1学时）</w:t>
      </w:r>
    </w:p>
    <w:p w14:paraId="259FFA5F" w14:textId="6D82DEAE" w:rsidR="002F50CE" w:rsidRDefault="002F50CE" w:rsidP="002F50CE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>
        <w:rPr>
          <w:rFonts w:hint="eastAsia"/>
          <w:lang w:bidi="ar"/>
        </w:rPr>
        <w:t>绝对收敛级数及其性质</w:t>
      </w:r>
    </w:p>
    <w:p w14:paraId="0554C8A9" w14:textId="678FB9CB" w:rsidR="002F50CE" w:rsidRPr="002F50CE" w:rsidRDefault="002F50CE" w:rsidP="002F50C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3．</w:t>
      </w:r>
      <w:r w:rsidRPr="002F50CE">
        <w:rPr>
          <w:rFonts w:hint="eastAsia"/>
          <w:sz w:val="24"/>
          <w:lang w:bidi="ar"/>
        </w:rPr>
        <w:t>阿贝尔判别法和狄利克雷判别法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224F3C55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t>第</w:t>
      </w:r>
      <w:r w:rsidR="009751CD">
        <w:rPr>
          <w:rFonts w:hAnsi="宋体" w:hint="eastAsia"/>
          <w:b/>
          <w:bCs/>
          <w:kern w:val="0"/>
          <w:sz w:val="30"/>
          <w:szCs w:val="30"/>
        </w:rPr>
        <w:t>十三</w:t>
      </w:r>
      <w:r w:rsidRPr="0095560B">
        <w:rPr>
          <w:rFonts w:hAnsi="宋体"/>
          <w:b/>
          <w:bCs/>
          <w:kern w:val="0"/>
          <w:sz w:val="30"/>
          <w:szCs w:val="30"/>
        </w:rPr>
        <w:t>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 w:rsidR="009751CD">
        <w:rPr>
          <w:rFonts w:hAnsi="宋体" w:hint="eastAsia"/>
          <w:b/>
          <w:bCs/>
          <w:kern w:val="0"/>
          <w:sz w:val="30"/>
          <w:szCs w:val="30"/>
        </w:rPr>
        <w:t>函数列与函数项级数</w:t>
      </w:r>
      <w:r w:rsidRPr="0095560B">
        <w:rPr>
          <w:b/>
          <w:bCs/>
          <w:kern w:val="0"/>
          <w:sz w:val="30"/>
          <w:szCs w:val="30"/>
        </w:rPr>
        <w:t>(6</w:t>
      </w:r>
      <w:r w:rsidRPr="0095560B">
        <w:rPr>
          <w:rFonts w:hAnsi="宋体"/>
          <w:b/>
          <w:bCs/>
          <w:kern w:val="0"/>
          <w:sz w:val="30"/>
          <w:szCs w:val="30"/>
        </w:rPr>
        <w:t>学时</w:t>
      </w:r>
      <w:r w:rsidRPr="0095560B">
        <w:rPr>
          <w:b/>
          <w:bCs/>
          <w:kern w:val="0"/>
          <w:sz w:val="30"/>
          <w:szCs w:val="30"/>
        </w:rPr>
        <w:t>)</w:t>
      </w:r>
    </w:p>
    <w:p w14:paraId="54CA52E8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</w:t>
      </w:r>
      <w:r w:rsidRPr="0095560B">
        <w:rPr>
          <w:b/>
          <w:bCs/>
          <w:kern w:val="0"/>
          <w:sz w:val="24"/>
        </w:rPr>
        <w:t xml:space="preserve"> </w:t>
      </w:r>
      <w:r w:rsidR="009751CD">
        <w:rPr>
          <w:rFonts w:hAnsi="宋体" w:hint="eastAsia"/>
          <w:b/>
          <w:bCs/>
          <w:kern w:val="0"/>
          <w:sz w:val="24"/>
        </w:rPr>
        <w:t>一致收敛性</w:t>
      </w:r>
    </w:p>
    <w:p w14:paraId="287481F8" w14:textId="77777777" w:rsidR="002F50CE" w:rsidRDefault="002F50CE" w:rsidP="002F50C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18AAC61C" w14:textId="5185EC51" w:rsidR="002F50CE" w:rsidRDefault="002F50CE" w:rsidP="002F50C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1．函数列一致收敛性</w:t>
      </w:r>
    </w:p>
    <w:p w14:paraId="6A7EF0CB" w14:textId="281A7636" w:rsidR="002F50CE" w:rsidRDefault="002F50CE" w:rsidP="002F50C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2．函数项级数一致收敛的判别法</w:t>
      </w:r>
    </w:p>
    <w:p w14:paraId="22E886AC" w14:textId="77777777" w:rsidR="002F50CE" w:rsidRDefault="002F50CE" w:rsidP="002F50C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4D832FAD" w14:textId="4D354D40" w:rsidR="002F50CE" w:rsidRDefault="002F50CE" w:rsidP="002F50C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lastRenderedPageBreak/>
        <w:t>1．函数</w:t>
      </w:r>
      <w:proofErr w:type="gramStart"/>
      <w:r>
        <w:rPr>
          <w:rFonts w:ascii="宋体" w:hAnsi="宋体" w:cs="宋体" w:hint="eastAsia"/>
          <w:kern w:val="0"/>
          <w:sz w:val="24"/>
          <w:lang w:bidi="ar"/>
        </w:rPr>
        <w:t>列及其</w:t>
      </w:r>
      <w:proofErr w:type="gramEnd"/>
      <w:r>
        <w:rPr>
          <w:rFonts w:ascii="宋体" w:hAnsi="宋体" w:cs="宋体" w:hint="eastAsia"/>
          <w:kern w:val="0"/>
          <w:sz w:val="24"/>
          <w:lang w:bidi="ar"/>
        </w:rPr>
        <w:t>一致收敛性（1学时）</w:t>
      </w:r>
    </w:p>
    <w:p w14:paraId="3CC8ECB8" w14:textId="414A1709" w:rsidR="002F50CE" w:rsidRDefault="002F50CE" w:rsidP="002F50CE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2．函数项级数及其一致收敛性（1学时）</w:t>
      </w:r>
    </w:p>
    <w:p w14:paraId="032E25C4" w14:textId="7B7C71C1" w:rsidR="002F50CE" w:rsidRPr="002F50CE" w:rsidRDefault="002F50CE" w:rsidP="002F50C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3．函数项级数的一致收敛性判别法（1学时）</w:t>
      </w:r>
    </w:p>
    <w:p w14:paraId="43BB2BCD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第二节</w:t>
      </w:r>
      <w:r w:rsidR="00D0494F">
        <w:rPr>
          <w:rFonts w:hAnsi="宋体" w:hint="eastAsia"/>
          <w:b/>
          <w:bCs/>
          <w:kern w:val="0"/>
          <w:sz w:val="24"/>
        </w:rPr>
        <w:t xml:space="preserve"> </w:t>
      </w:r>
      <w:r w:rsidR="00D0494F">
        <w:rPr>
          <w:rFonts w:hAnsi="宋体" w:hint="eastAsia"/>
          <w:b/>
          <w:bCs/>
          <w:kern w:val="0"/>
          <w:sz w:val="24"/>
        </w:rPr>
        <w:t>一致收敛函数列与函数项级数的性质</w:t>
      </w:r>
    </w:p>
    <w:p w14:paraId="28E0952C" w14:textId="77777777" w:rsidR="002F50CE" w:rsidRDefault="002F50CE" w:rsidP="002F50C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4AC7949F" w14:textId="6952827D" w:rsidR="002F50CE" w:rsidRDefault="002F50CE" w:rsidP="002F50C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1．一致收敛函数列与函数项级数的解析性</w:t>
      </w:r>
    </w:p>
    <w:p w14:paraId="64F388EA" w14:textId="77777777" w:rsidR="002F50CE" w:rsidRDefault="002F50CE" w:rsidP="002F50C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6DD87696" w14:textId="6396EB80" w:rsidR="002F50CE" w:rsidRDefault="002F50CE" w:rsidP="002F50C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1．函数列的连续性、可积性、可微性（2学时）</w:t>
      </w:r>
    </w:p>
    <w:p w14:paraId="244A42D1" w14:textId="15CB51DB" w:rsidR="002F50CE" w:rsidRDefault="002F50CE" w:rsidP="002F50CE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2．函数项级数的连续性、可积性、可微性（1学时）</w:t>
      </w:r>
    </w:p>
    <w:p w14:paraId="46573676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t>第</w:t>
      </w:r>
      <w:r w:rsidR="00D0494F">
        <w:rPr>
          <w:rFonts w:hAnsi="宋体" w:hint="eastAsia"/>
          <w:b/>
          <w:bCs/>
          <w:kern w:val="0"/>
          <w:sz w:val="30"/>
          <w:szCs w:val="30"/>
        </w:rPr>
        <w:t>十四</w:t>
      </w:r>
      <w:r w:rsidRPr="0095560B">
        <w:rPr>
          <w:rFonts w:hAnsi="宋体"/>
          <w:b/>
          <w:bCs/>
          <w:kern w:val="0"/>
          <w:sz w:val="30"/>
          <w:szCs w:val="30"/>
        </w:rPr>
        <w:t>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 w:rsidR="00D0494F">
        <w:rPr>
          <w:rFonts w:hAnsi="宋体" w:hint="eastAsia"/>
          <w:b/>
          <w:bCs/>
          <w:kern w:val="0"/>
          <w:sz w:val="30"/>
          <w:szCs w:val="30"/>
        </w:rPr>
        <w:t>幂级数</w:t>
      </w:r>
      <w:r w:rsidRPr="0095560B">
        <w:rPr>
          <w:b/>
          <w:bCs/>
          <w:kern w:val="0"/>
          <w:sz w:val="30"/>
          <w:szCs w:val="30"/>
        </w:rPr>
        <w:t>(8</w:t>
      </w:r>
      <w:r w:rsidRPr="0095560B">
        <w:rPr>
          <w:rFonts w:hAnsi="宋体"/>
          <w:b/>
          <w:bCs/>
          <w:kern w:val="0"/>
          <w:sz w:val="30"/>
          <w:szCs w:val="30"/>
        </w:rPr>
        <w:t>学时</w:t>
      </w:r>
      <w:r w:rsidRPr="0095560B">
        <w:rPr>
          <w:b/>
          <w:bCs/>
          <w:kern w:val="0"/>
          <w:sz w:val="30"/>
          <w:szCs w:val="30"/>
        </w:rPr>
        <w:t>)</w:t>
      </w:r>
    </w:p>
    <w:p w14:paraId="1AD1389E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</w:t>
      </w:r>
      <w:r w:rsidRPr="0095560B">
        <w:rPr>
          <w:b/>
          <w:bCs/>
          <w:kern w:val="0"/>
          <w:sz w:val="24"/>
        </w:rPr>
        <w:t xml:space="preserve"> </w:t>
      </w:r>
      <w:r w:rsidR="00D0494F">
        <w:rPr>
          <w:rFonts w:hAnsi="宋体" w:hint="eastAsia"/>
          <w:b/>
          <w:bCs/>
          <w:kern w:val="0"/>
          <w:sz w:val="24"/>
        </w:rPr>
        <w:t>幂级数</w:t>
      </w:r>
    </w:p>
    <w:p w14:paraId="110F59D1" w14:textId="77777777" w:rsidR="002F50CE" w:rsidRDefault="002F50CE" w:rsidP="002F50C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14F555FC" w14:textId="5EC745EA" w:rsidR="002F50CE" w:rsidRDefault="002F50CE" w:rsidP="002F50C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</w:t>
      </w:r>
      <w:r w:rsidR="00056CCC">
        <w:rPr>
          <w:rFonts w:ascii="宋体" w:hAnsi="宋体" w:hint="eastAsia"/>
          <w:sz w:val="24"/>
        </w:rPr>
        <w:t>幂级数的收敛域</w:t>
      </w:r>
    </w:p>
    <w:p w14:paraId="22F05AB9" w14:textId="1D95B270" w:rsidR="002F50CE" w:rsidRDefault="002F50CE" w:rsidP="002F50C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</w:t>
      </w:r>
      <w:r w:rsidR="00056CCC">
        <w:rPr>
          <w:rFonts w:ascii="宋体" w:hAnsi="宋体" w:hint="eastAsia"/>
          <w:sz w:val="24"/>
        </w:rPr>
        <w:t>幂级数的和函数求解</w:t>
      </w:r>
    </w:p>
    <w:p w14:paraId="12EB4197" w14:textId="6474A68A" w:rsidR="00056CCC" w:rsidRDefault="00056CCC" w:rsidP="002F50C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3．函数的幂级数展开</w:t>
      </w:r>
    </w:p>
    <w:p w14:paraId="79D52B31" w14:textId="77777777" w:rsidR="002F50CE" w:rsidRDefault="002F50CE" w:rsidP="002F50C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01E6FBA7" w14:textId="25EB19AF" w:rsidR="002F50CE" w:rsidRDefault="002F50CE" w:rsidP="002F50C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="00056CCC">
        <w:rPr>
          <w:rFonts w:ascii="宋体" w:hAnsi="宋体" w:cs="宋体" w:hint="eastAsia"/>
          <w:kern w:val="0"/>
          <w:sz w:val="24"/>
          <w:lang w:bidi="ar"/>
        </w:rPr>
        <w:t>幂级数的收敛区间</w:t>
      </w:r>
      <w:r>
        <w:rPr>
          <w:rFonts w:ascii="宋体" w:hAnsi="宋体" w:cs="宋体" w:hint="eastAsia"/>
          <w:kern w:val="0"/>
          <w:sz w:val="24"/>
          <w:lang w:bidi="ar"/>
        </w:rPr>
        <w:t>（</w:t>
      </w:r>
      <w:r w:rsidR="00056CCC">
        <w:rPr>
          <w:rFonts w:ascii="宋体" w:hAnsi="宋体" w:cs="宋体" w:hint="eastAsia"/>
          <w:kern w:val="0"/>
          <w:sz w:val="24"/>
          <w:lang w:bidi="ar"/>
        </w:rPr>
        <w:t>2</w:t>
      </w:r>
      <w:r>
        <w:rPr>
          <w:rFonts w:ascii="宋体" w:hAnsi="宋体" w:cs="宋体" w:hint="eastAsia"/>
          <w:kern w:val="0"/>
          <w:sz w:val="24"/>
          <w:lang w:bidi="ar"/>
        </w:rPr>
        <w:t>学时）</w:t>
      </w:r>
    </w:p>
    <w:p w14:paraId="1550EB18" w14:textId="3C447CEA" w:rsidR="002F50CE" w:rsidRDefault="002F50CE" w:rsidP="002F50CE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="00056CCC">
        <w:rPr>
          <w:rFonts w:ascii="宋体" w:hAnsi="宋体" w:cs="宋体" w:hint="eastAsia"/>
          <w:kern w:val="0"/>
          <w:sz w:val="24"/>
          <w:lang w:bidi="ar"/>
        </w:rPr>
        <w:t>幂级数的性质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2BE87CFA" w14:textId="5500463D" w:rsidR="002F50CE" w:rsidRDefault="002F50CE" w:rsidP="00056CCC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3．</w:t>
      </w:r>
      <w:r w:rsidR="00056CCC">
        <w:rPr>
          <w:rFonts w:ascii="宋体" w:hAnsi="宋体" w:cs="宋体" w:hint="eastAsia"/>
          <w:kern w:val="0"/>
          <w:sz w:val="24"/>
          <w:lang w:bidi="ar"/>
        </w:rPr>
        <w:t>幂级数的运算</w:t>
      </w:r>
      <w:r>
        <w:rPr>
          <w:rFonts w:ascii="宋体" w:hAnsi="宋体" w:cs="宋体" w:hint="eastAsia"/>
          <w:kern w:val="0"/>
          <w:sz w:val="24"/>
          <w:lang w:bidi="ar"/>
        </w:rPr>
        <w:t>（1学时</w:t>
      </w:r>
      <w:r w:rsidR="00056CCC">
        <w:rPr>
          <w:rFonts w:ascii="宋体" w:hAnsi="宋体" w:cs="宋体" w:hint="eastAsia"/>
          <w:kern w:val="0"/>
          <w:sz w:val="24"/>
          <w:lang w:bidi="ar"/>
        </w:rPr>
        <w:t>）</w:t>
      </w:r>
    </w:p>
    <w:p w14:paraId="04F0CCA9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第二节</w:t>
      </w:r>
      <w:r w:rsidR="00D0494F">
        <w:rPr>
          <w:rFonts w:hAnsi="宋体" w:hint="eastAsia"/>
          <w:b/>
          <w:bCs/>
          <w:kern w:val="0"/>
          <w:sz w:val="24"/>
        </w:rPr>
        <w:t xml:space="preserve"> </w:t>
      </w:r>
      <w:r w:rsidR="00D0494F">
        <w:rPr>
          <w:rFonts w:hAnsi="宋体" w:hint="eastAsia"/>
          <w:b/>
          <w:bCs/>
          <w:kern w:val="0"/>
          <w:sz w:val="24"/>
        </w:rPr>
        <w:t>函数的幂级数展开</w:t>
      </w:r>
    </w:p>
    <w:p w14:paraId="3F8FD40A" w14:textId="77777777" w:rsidR="00056CCC" w:rsidRDefault="00056CCC" w:rsidP="00056CCC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1042CCE1" w14:textId="46CD82AA" w:rsidR="00056CCC" w:rsidRDefault="00056CCC" w:rsidP="00056CCC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1．函数的幂级数展开</w:t>
      </w:r>
    </w:p>
    <w:p w14:paraId="6DBA89FC" w14:textId="77777777" w:rsidR="00056CCC" w:rsidRDefault="00056CCC" w:rsidP="00056CCC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284C75DE" w14:textId="48F1985E" w:rsidR="00056CCC" w:rsidRDefault="00056CCC" w:rsidP="00056CCC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1．泰勒级数（1学时）</w:t>
      </w:r>
    </w:p>
    <w:p w14:paraId="1852A017" w14:textId="20616F87" w:rsidR="00056CCC" w:rsidRDefault="00056CCC" w:rsidP="00056CCC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2．初等函数的幂级数展开式（3学时）</w:t>
      </w:r>
    </w:p>
    <w:p w14:paraId="032CA5E1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t>第</w:t>
      </w:r>
      <w:r w:rsidR="00D0494F">
        <w:rPr>
          <w:rFonts w:hAnsi="宋体" w:hint="eastAsia"/>
          <w:b/>
          <w:bCs/>
          <w:kern w:val="0"/>
          <w:sz w:val="30"/>
          <w:szCs w:val="30"/>
        </w:rPr>
        <w:t>十五</w:t>
      </w:r>
      <w:r w:rsidRPr="0095560B">
        <w:rPr>
          <w:rFonts w:hAnsi="宋体"/>
          <w:b/>
          <w:bCs/>
          <w:kern w:val="0"/>
          <w:sz w:val="30"/>
          <w:szCs w:val="30"/>
        </w:rPr>
        <w:t>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 w:rsidR="00D0494F">
        <w:rPr>
          <w:rFonts w:hAnsi="宋体" w:hint="eastAsia"/>
          <w:b/>
          <w:bCs/>
          <w:kern w:val="0"/>
          <w:sz w:val="30"/>
          <w:szCs w:val="30"/>
        </w:rPr>
        <w:t>傅里叶级数</w:t>
      </w:r>
      <w:r w:rsidRPr="0095560B">
        <w:rPr>
          <w:b/>
          <w:bCs/>
          <w:kern w:val="0"/>
          <w:sz w:val="30"/>
          <w:szCs w:val="30"/>
        </w:rPr>
        <w:t>(6</w:t>
      </w:r>
      <w:r w:rsidRPr="0095560B">
        <w:rPr>
          <w:rFonts w:hAnsi="宋体"/>
          <w:b/>
          <w:bCs/>
          <w:kern w:val="0"/>
          <w:sz w:val="30"/>
          <w:szCs w:val="30"/>
        </w:rPr>
        <w:t>学时</w:t>
      </w:r>
      <w:r w:rsidRPr="0095560B">
        <w:rPr>
          <w:b/>
          <w:bCs/>
          <w:kern w:val="0"/>
          <w:sz w:val="30"/>
          <w:szCs w:val="30"/>
        </w:rPr>
        <w:t>)</w:t>
      </w:r>
    </w:p>
    <w:p w14:paraId="62E45E03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</w:t>
      </w:r>
      <w:r w:rsidRPr="0095560B">
        <w:rPr>
          <w:b/>
          <w:bCs/>
          <w:kern w:val="0"/>
          <w:sz w:val="24"/>
        </w:rPr>
        <w:t xml:space="preserve"> </w:t>
      </w:r>
      <w:r w:rsidR="00D0494F">
        <w:rPr>
          <w:rFonts w:hAnsi="宋体" w:hint="eastAsia"/>
          <w:b/>
          <w:bCs/>
          <w:kern w:val="0"/>
          <w:sz w:val="24"/>
        </w:rPr>
        <w:t>傅里叶级数</w:t>
      </w:r>
    </w:p>
    <w:p w14:paraId="3EC527F9" w14:textId="2C9B4F87" w:rsidR="00056CCC" w:rsidRDefault="00056CCC" w:rsidP="00056CCC">
      <w:pPr>
        <w:tabs>
          <w:tab w:val="center" w:pos="4110"/>
        </w:tabs>
        <w:adjustRightInd w:val="0"/>
        <w:snapToGrid w:val="0"/>
        <w:spacing w:line="360" w:lineRule="auto"/>
        <w:ind w:firstLineChars="200" w:firstLine="482"/>
        <w:rPr>
          <w:rStyle w:val="a6"/>
          <w:rFonts w:cs="Courier New"/>
          <w:b w:val="0"/>
          <w:sz w:val="24"/>
        </w:rPr>
      </w:pP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6DF7788C" w14:textId="2CD39C3A" w:rsidR="00046C63" w:rsidRPr="00D0494F" w:rsidRDefault="00056CCC" w:rsidP="00056CCC">
      <w:pPr>
        <w:tabs>
          <w:tab w:val="center" w:pos="4110"/>
        </w:tabs>
        <w:adjustRightInd w:val="0"/>
        <w:snapToGrid w:val="0"/>
        <w:spacing w:line="360" w:lineRule="auto"/>
        <w:ind w:firstLineChars="300" w:firstLine="720"/>
        <w:rPr>
          <w:rFonts w:cs="Courier New"/>
          <w:bCs/>
          <w:sz w:val="24"/>
        </w:rPr>
      </w:pPr>
      <w:r>
        <w:rPr>
          <w:rStyle w:val="a6"/>
          <w:rFonts w:cs="Courier New" w:hint="eastAsia"/>
          <w:b w:val="0"/>
          <w:sz w:val="24"/>
        </w:rPr>
        <w:t>1</w:t>
      </w:r>
      <w:r>
        <w:rPr>
          <w:rStyle w:val="a6"/>
          <w:rFonts w:cs="Courier New" w:hint="eastAsia"/>
          <w:b w:val="0"/>
          <w:sz w:val="24"/>
        </w:rPr>
        <w:t>．</w:t>
      </w:r>
      <w:r w:rsidR="00D0494F">
        <w:rPr>
          <w:rStyle w:val="a6"/>
          <w:rFonts w:cs="Courier New" w:hint="eastAsia"/>
          <w:b w:val="0"/>
          <w:sz w:val="24"/>
        </w:rPr>
        <w:t>三角级数</w:t>
      </w:r>
      <w:r w:rsidR="00D0494F">
        <w:rPr>
          <w:rStyle w:val="a6"/>
          <w:rFonts w:cs="Courier New" w:hint="eastAsia"/>
          <w:b w:val="0"/>
          <w:sz w:val="24"/>
        </w:rPr>
        <w:t>.</w:t>
      </w:r>
      <w:r w:rsidR="00D0494F">
        <w:rPr>
          <w:rStyle w:val="a6"/>
          <w:rFonts w:cs="Courier New" w:hint="eastAsia"/>
          <w:b w:val="0"/>
          <w:sz w:val="24"/>
        </w:rPr>
        <w:t>正交函数系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49D89370" w14:textId="1AA563F7" w:rsidR="00046C63" w:rsidRPr="00D0494F" w:rsidRDefault="00046C63" w:rsidP="00D0494F">
      <w:pPr>
        <w:tabs>
          <w:tab w:val="center" w:pos="4110"/>
        </w:tabs>
        <w:adjustRightInd w:val="0"/>
        <w:snapToGrid w:val="0"/>
        <w:spacing w:line="360" w:lineRule="auto"/>
        <w:rPr>
          <w:rFonts w:cs="Courier New"/>
          <w:sz w:val="24"/>
        </w:rPr>
      </w:pPr>
      <w:r w:rsidRPr="00046C63">
        <w:rPr>
          <w:rStyle w:val="a6"/>
          <w:rFonts w:cs="Courier New" w:hint="eastAsia"/>
          <w:b w:val="0"/>
          <w:sz w:val="24"/>
        </w:rPr>
        <w:lastRenderedPageBreak/>
        <w:t xml:space="preserve">　　</w:t>
      </w:r>
      <w:r w:rsidR="00056CCC">
        <w:rPr>
          <w:rStyle w:val="a6"/>
          <w:rFonts w:cs="Courier New" w:hint="eastAsia"/>
          <w:b w:val="0"/>
          <w:sz w:val="24"/>
        </w:rPr>
        <w:t xml:space="preserve">  2</w:t>
      </w:r>
      <w:r w:rsidR="00056CCC">
        <w:rPr>
          <w:rStyle w:val="a6"/>
          <w:rFonts w:cs="Courier New" w:hint="eastAsia"/>
          <w:b w:val="0"/>
          <w:sz w:val="24"/>
        </w:rPr>
        <w:t>．</w:t>
      </w:r>
      <w:r w:rsidR="00D0494F">
        <w:rPr>
          <w:rStyle w:val="a6"/>
          <w:rFonts w:cs="Courier New" w:hint="eastAsia"/>
          <w:b w:val="0"/>
          <w:sz w:val="24"/>
        </w:rPr>
        <w:t>以</w:t>
      </w:r>
      <m:oMath>
        <m:r>
          <m:rPr>
            <m:sty m:val="p"/>
          </m:rPr>
          <w:rPr>
            <w:rStyle w:val="a6"/>
            <w:rFonts w:ascii="Cambria Math" w:hAnsi="Cambria Math" w:cs="Courier New" w:hint="eastAsia"/>
            <w:sz w:val="24"/>
          </w:rPr>
          <m:t>2</m:t>
        </m:r>
        <m:r>
          <m:rPr>
            <m:sty m:val="p"/>
          </m:rPr>
          <w:rPr>
            <w:rStyle w:val="a6"/>
            <w:rFonts w:ascii="Cambria Math" w:hAnsi="Cambria Math" w:cs="Courier New"/>
            <w:sz w:val="24"/>
          </w:rPr>
          <m:t>π</m:t>
        </m:r>
      </m:oMath>
      <w:r w:rsidR="00D0494F">
        <w:rPr>
          <w:rStyle w:val="a6"/>
          <w:rFonts w:cs="Courier New" w:hint="eastAsia"/>
          <w:b w:val="0"/>
          <w:bCs w:val="0"/>
          <w:sz w:val="24"/>
        </w:rPr>
        <w:t>为周期的函数的傅里叶级数</w:t>
      </w:r>
    </w:p>
    <w:p w14:paraId="149CFDD7" w14:textId="55F8B459" w:rsidR="00046C63" w:rsidRPr="00046C63" w:rsidRDefault="00046C63" w:rsidP="00046C63">
      <w:pPr>
        <w:tabs>
          <w:tab w:val="center" w:pos="4110"/>
        </w:tabs>
        <w:adjustRightInd w:val="0"/>
        <w:snapToGrid w:val="0"/>
        <w:spacing w:line="360" w:lineRule="auto"/>
        <w:rPr>
          <w:rStyle w:val="a6"/>
          <w:rFonts w:cs="Courier New"/>
          <w:b w:val="0"/>
          <w:sz w:val="24"/>
        </w:rPr>
      </w:pPr>
      <w:r w:rsidRPr="00046C63">
        <w:rPr>
          <w:rStyle w:val="a6"/>
          <w:rFonts w:cs="Courier New" w:hint="eastAsia"/>
          <w:b w:val="0"/>
          <w:sz w:val="24"/>
        </w:rPr>
        <w:t xml:space="preserve">　　</w:t>
      </w:r>
      <w:r w:rsidR="00056CCC">
        <w:rPr>
          <w:rStyle w:val="a6"/>
          <w:rFonts w:cs="Courier New" w:hint="eastAsia"/>
          <w:b w:val="0"/>
          <w:sz w:val="24"/>
        </w:rPr>
        <w:t xml:space="preserve">  3</w:t>
      </w:r>
      <w:r w:rsidR="00056CCC">
        <w:rPr>
          <w:rStyle w:val="a6"/>
          <w:rFonts w:cs="Courier New" w:hint="eastAsia"/>
          <w:b w:val="0"/>
          <w:sz w:val="24"/>
        </w:rPr>
        <w:t>．</w:t>
      </w:r>
      <w:r w:rsidR="00D0494F">
        <w:rPr>
          <w:rStyle w:val="a6"/>
          <w:rFonts w:cs="Courier New" w:hint="eastAsia"/>
          <w:b w:val="0"/>
          <w:sz w:val="24"/>
        </w:rPr>
        <w:t>收敛定理</w:t>
      </w:r>
      <w:r w:rsidR="00056CCC"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65C2E5E3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第二节</w:t>
      </w:r>
      <w:r w:rsidRPr="0095560B">
        <w:rPr>
          <w:b/>
          <w:bCs/>
          <w:kern w:val="0"/>
          <w:sz w:val="24"/>
        </w:rPr>
        <w:t xml:space="preserve"> </w:t>
      </w:r>
      <w:r w:rsidR="00D0494F">
        <w:rPr>
          <w:rFonts w:hAnsi="宋体" w:hint="eastAsia"/>
          <w:b/>
          <w:bCs/>
          <w:kern w:val="0"/>
          <w:sz w:val="24"/>
        </w:rPr>
        <w:t>以</w:t>
      </w:r>
      <m:oMath>
        <m:r>
          <m:rPr>
            <m:sty m:val="b"/>
          </m:rPr>
          <w:rPr>
            <w:rFonts w:ascii="Cambria Math" w:hAnsi="Cambria Math"/>
            <w:kern w:val="0"/>
            <w:sz w:val="24"/>
          </w:rPr>
          <m:t>2l</m:t>
        </m:r>
      </m:oMath>
      <w:r w:rsidR="00D0494F">
        <w:rPr>
          <w:rFonts w:hAnsi="宋体" w:hint="eastAsia"/>
          <w:b/>
          <w:bCs/>
          <w:kern w:val="0"/>
          <w:sz w:val="24"/>
        </w:rPr>
        <w:t>为周期的函数的展开式</w:t>
      </w:r>
    </w:p>
    <w:p w14:paraId="2A83F364" w14:textId="29CA87C9" w:rsidR="00056CCC" w:rsidRPr="00056CCC" w:rsidRDefault="00056CCC" w:rsidP="00056CCC">
      <w:pPr>
        <w:tabs>
          <w:tab w:val="center" w:pos="4110"/>
        </w:tabs>
        <w:adjustRightInd w:val="0"/>
        <w:snapToGrid w:val="0"/>
        <w:spacing w:line="360" w:lineRule="auto"/>
        <w:ind w:firstLineChars="200" w:firstLine="482"/>
        <w:rPr>
          <w:rFonts w:cs="Courier New"/>
          <w:bCs/>
          <w:sz w:val="24"/>
        </w:rPr>
      </w:pP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00FA2BEE" w14:textId="5716D739" w:rsidR="00046C63" w:rsidRPr="00D0494F" w:rsidRDefault="00056CCC" w:rsidP="00056CCC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bCs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="00D0494F" w:rsidRPr="00D0494F">
        <w:rPr>
          <w:rFonts w:hAnsi="宋体" w:hint="eastAsia"/>
          <w:bCs/>
          <w:kern w:val="0"/>
          <w:sz w:val="24"/>
        </w:rPr>
        <w:t>以</w:t>
      </w:r>
      <m:oMath>
        <m:r>
          <m:rPr>
            <m:sty m:val="p"/>
          </m:rPr>
          <w:rPr>
            <w:rFonts w:ascii="Cambria Math" w:hAnsi="Cambria Math"/>
            <w:kern w:val="0"/>
            <w:sz w:val="24"/>
          </w:rPr>
          <m:t>2l</m:t>
        </m:r>
      </m:oMath>
      <w:r w:rsidR="00D0494F" w:rsidRPr="00D0494F">
        <w:rPr>
          <w:rFonts w:hAnsi="宋体" w:hint="eastAsia"/>
          <w:bCs/>
          <w:kern w:val="0"/>
          <w:sz w:val="24"/>
        </w:rPr>
        <w:t>为周期的函数的</w:t>
      </w:r>
      <w:r w:rsidR="00D0494F">
        <w:rPr>
          <w:rFonts w:hAnsi="宋体" w:hint="eastAsia"/>
          <w:bCs/>
          <w:kern w:val="0"/>
          <w:sz w:val="24"/>
        </w:rPr>
        <w:t>傅里叶级数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1874039C" w14:textId="224B967A" w:rsidR="00046C63" w:rsidRPr="00D0494F" w:rsidRDefault="00046C63" w:rsidP="00D0494F">
      <w:pPr>
        <w:adjustRightInd w:val="0"/>
        <w:snapToGrid w:val="0"/>
        <w:spacing w:line="360" w:lineRule="auto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b/>
          <w:bCs/>
          <w:kern w:val="0"/>
          <w:sz w:val="24"/>
          <w:lang w:bidi="ar"/>
        </w:rPr>
        <w:t xml:space="preserve">　</w:t>
      </w:r>
      <w:r w:rsidR="00056CCC">
        <w:rPr>
          <w:rFonts w:ascii="宋体" w:hAnsi="宋体" w:cs="宋体" w:hint="eastAsia"/>
          <w:b/>
          <w:bCs/>
          <w:kern w:val="0"/>
          <w:sz w:val="24"/>
          <w:lang w:bidi="ar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4"/>
          <w:lang w:bidi="ar"/>
        </w:rPr>
        <w:t xml:space="preserve">　</w:t>
      </w:r>
      <w:r w:rsidR="00056CCC">
        <w:rPr>
          <w:rFonts w:ascii="宋体" w:hAnsi="宋体" w:cs="宋体" w:hint="eastAsia"/>
          <w:kern w:val="0"/>
          <w:sz w:val="24"/>
          <w:lang w:bidi="ar"/>
        </w:rPr>
        <w:t>2．</w:t>
      </w:r>
      <w:r w:rsidR="00D0494F">
        <w:rPr>
          <w:rFonts w:ascii="宋体" w:hAnsi="宋体" w:cs="宋体" w:hint="eastAsia"/>
          <w:kern w:val="0"/>
          <w:sz w:val="24"/>
          <w:lang w:bidi="ar"/>
        </w:rPr>
        <w:t>偶函数与奇函数的傅里叶级数</w:t>
      </w:r>
      <w:r w:rsidR="00D0494F">
        <w:rPr>
          <w:rFonts w:ascii="宋体" w:hAnsi="宋体" w:cs="宋体"/>
          <w:kern w:val="0"/>
          <w:sz w:val="24"/>
          <w:lang w:bidi="ar"/>
        </w:rPr>
        <w:t xml:space="preserve"> </w:t>
      </w:r>
      <w:r w:rsidR="00056CCC"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35BB295A" w14:textId="77777777" w:rsidR="0095560B" w:rsidRDefault="0095560B" w:rsidP="0095560B">
      <w:pPr>
        <w:widowControl/>
        <w:snapToGrid w:val="0"/>
        <w:spacing w:line="360" w:lineRule="auto"/>
        <w:jc w:val="center"/>
        <w:rPr>
          <w:rFonts w:hAnsi="宋体"/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第三节</w:t>
      </w:r>
      <w:r w:rsidRPr="0095560B">
        <w:rPr>
          <w:b/>
          <w:bCs/>
          <w:kern w:val="0"/>
          <w:sz w:val="24"/>
        </w:rPr>
        <w:t xml:space="preserve"> </w:t>
      </w:r>
      <w:r w:rsidR="00D0494F">
        <w:rPr>
          <w:rFonts w:hAnsi="宋体" w:hint="eastAsia"/>
          <w:b/>
          <w:bCs/>
          <w:kern w:val="0"/>
          <w:sz w:val="24"/>
        </w:rPr>
        <w:t>收敛定理的证明</w:t>
      </w:r>
    </w:p>
    <w:p w14:paraId="440A32E8" w14:textId="77777777" w:rsidR="00056CCC" w:rsidRPr="00056CCC" w:rsidRDefault="00056CCC" w:rsidP="00056CCC">
      <w:pPr>
        <w:tabs>
          <w:tab w:val="center" w:pos="4110"/>
        </w:tabs>
        <w:adjustRightInd w:val="0"/>
        <w:snapToGrid w:val="0"/>
        <w:spacing w:line="360" w:lineRule="auto"/>
        <w:ind w:firstLineChars="200" w:firstLine="482"/>
        <w:rPr>
          <w:rFonts w:cs="Courier New"/>
          <w:bCs/>
          <w:sz w:val="24"/>
        </w:rPr>
      </w:pP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1EE7F762" w14:textId="3F4DFAC2" w:rsidR="00056CCC" w:rsidRPr="00056CCC" w:rsidRDefault="00056CCC" w:rsidP="00056CCC">
      <w:pPr>
        <w:widowControl/>
        <w:snapToGrid w:val="0"/>
        <w:spacing w:line="360" w:lineRule="auto"/>
        <w:ind w:firstLineChars="300" w:firstLine="720"/>
        <w:rPr>
          <w:bCs/>
          <w:kern w:val="0"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1．收敛定理的证明（2学时）</w:t>
      </w:r>
    </w:p>
    <w:p w14:paraId="682E3114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t>第</w:t>
      </w:r>
      <w:r w:rsidR="00D0494F">
        <w:rPr>
          <w:rFonts w:hAnsi="宋体" w:hint="eastAsia"/>
          <w:b/>
          <w:bCs/>
          <w:kern w:val="0"/>
          <w:sz w:val="30"/>
          <w:szCs w:val="30"/>
        </w:rPr>
        <w:t>十六</w:t>
      </w:r>
      <w:r w:rsidRPr="0095560B">
        <w:rPr>
          <w:rFonts w:hAnsi="宋体"/>
          <w:b/>
          <w:bCs/>
          <w:kern w:val="0"/>
          <w:sz w:val="30"/>
          <w:szCs w:val="30"/>
        </w:rPr>
        <w:t>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 w:rsidR="00D0494F">
        <w:rPr>
          <w:rFonts w:hAnsi="宋体" w:hint="eastAsia"/>
          <w:b/>
          <w:bCs/>
          <w:kern w:val="0"/>
          <w:sz w:val="30"/>
          <w:szCs w:val="30"/>
        </w:rPr>
        <w:t>多元函数的极限与连续</w:t>
      </w:r>
      <w:r w:rsidRPr="0095560B">
        <w:rPr>
          <w:b/>
          <w:bCs/>
          <w:kern w:val="0"/>
          <w:sz w:val="30"/>
          <w:szCs w:val="30"/>
        </w:rPr>
        <w:t>(8</w:t>
      </w:r>
      <w:r w:rsidRPr="0095560B">
        <w:rPr>
          <w:rFonts w:hAnsi="宋体"/>
          <w:b/>
          <w:bCs/>
          <w:kern w:val="0"/>
          <w:sz w:val="30"/>
          <w:szCs w:val="30"/>
        </w:rPr>
        <w:t>学时</w:t>
      </w:r>
      <w:r w:rsidRPr="0095560B">
        <w:rPr>
          <w:b/>
          <w:bCs/>
          <w:kern w:val="0"/>
          <w:sz w:val="30"/>
          <w:szCs w:val="30"/>
        </w:rPr>
        <w:t>)</w:t>
      </w:r>
    </w:p>
    <w:p w14:paraId="4F1DCA72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</w:t>
      </w:r>
      <w:r w:rsidRPr="0095560B">
        <w:rPr>
          <w:b/>
          <w:bCs/>
          <w:kern w:val="0"/>
          <w:sz w:val="24"/>
        </w:rPr>
        <w:t xml:space="preserve"> </w:t>
      </w:r>
      <w:proofErr w:type="gramStart"/>
      <w:r w:rsidR="00CC7C99">
        <w:rPr>
          <w:rFonts w:hAnsi="宋体" w:hint="eastAsia"/>
          <w:b/>
          <w:bCs/>
          <w:kern w:val="0"/>
          <w:sz w:val="24"/>
        </w:rPr>
        <w:t>平面点集与</w:t>
      </w:r>
      <w:proofErr w:type="gramEnd"/>
      <w:r w:rsidR="00CC7C99">
        <w:rPr>
          <w:rFonts w:hAnsi="宋体" w:hint="eastAsia"/>
          <w:b/>
          <w:bCs/>
          <w:kern w:val="0"/>
          <w:sz w:val="24"/>
        </w:rPr>
        <w:t>多元函数</w:t>
      </w:r>
    </w:p>
    <w:p w14:paraId="3A6AC310" w14:textId="77777777" w:rsidR="00056CCC" w:rsidRDefault="00056CCC" w:rsidP="00056CCC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2CCA0844" w14:textId="3F1ADEE2" w:rsidR="00056CCC" w:rsidRDefault="00056CCC" w:rsidP="00056CCC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1．点和</w:t>
      </w:r>
      <w:proofErr w:type="gramStart"/>
      <w:r>
        <w:rPr>
          <w:rFonts w:ascii="宋体" w:hAnsi="宋体" w:hint="eastAsia"/>
          <w:sz w:val="24"/>
        </w:rPr>
        <w:t>点集之间</w:t>
      </w:r>
      <w:proofErr w:type="gramEnd"/>
      <w:r>
        <w:rPr>
          <w:rFonts w:ascii="宋体" w:hAnsi="宋体" w:hint="eastAsia"/>
          <w:sz w:val="24"/>
        </w:rPr>
        <w:t>的关系</w:t>
      </w:r>
    </w:p>
    <w:p w14:paraId="5DABEF2B" w14:textId="332D7DD2" w:rsidR="00056CCC" w:rsidRDefault="00056CCC" w:rsidP="00056CCC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2．平面点列的柯西准则</w:t>
      </w:r>
    </w:p>
    <w:p w14:paraId="1E3AFDEF" w14:textId="77777777" w:rsidR="00056CCC" w:rsidRDefault="00056CCC" w:rsidP="00056CCC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582C7730" w14:textId="39A29DCE" w:rsidR="00056CCC" w:rsidRDefault="00056CCC" w:rsidP="00056CCC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Fonts w:hint="eastAsia"/>
        </w:rPr>
        <w:t>平面点集</w:t>
      </w:r>
      <w:r>
        <w:rPr>
          <w:rFonts w:ascii="宋体" w:hAnsi="宋体" w:cs="宋体" w:hint="eastAsia"/>
          <w:kern w:val="0"/>
          <w:sz w:val="24"/>
          <w:lang w:bidi="ar"/>
        </w:rPr>
        <w:t>（</w:t>
      </w:r>
      <w:r w:rsidR="004575A0">
        <w:rPr>
          <w:rFonts w:ascii="宋体" w:hAnsi="宋体" w:cs="宋体" w:hint="eastAsia"/>
          <w:kern w:val="0"/>
          <w:sz w:val="24"/>
          <w:lang w:bidi="ar"/>
        </w:rPr>
        <w:t>1</w:t>
      </w:r>
      <w:r>
        <w:rPr>
          <w:rFonts w:ascii="宋体" w:hAnsi="宋体" w:cs="宋体" w:hint="eastAsia"/>
          <w:kern w:val="0"/>
          <w:sz w:val="24"/>
          <w:lang w:bidi="ar"/>
        </w:rPr>
        <w:t>学时）</w:t>
      </w:r>
    </w:p>
    <w:p w14:paraId="3CE56393" w14:textId="6B480B50" w:rsidR="00056CCC" w:rsidRDefault="00056CCC" w:rsidP="00056CCC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056CCC">
        <w:rPr>
          <w:rFonts w:hint="eastAsia"/>
          <w:sz w:val="24"/>
        </w:rPr>
        <w:t>上的完备性定理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4729D0E6" w14:textId="53C039BD" w:rsidR="00056CCC" w:rsidRDefault="00056CCC" w:rsidP="00056CCC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3．</w:t>
      </w:r>
      <w:r w:rsidR="004575A0">
        <w:rPr>
          <w:rFonts w:hint="eastAsia"/>
        </w:rPr>
        <w:t>二元函数</w:t>
      </w:r>
    </w:p>
    <w:p w14:paraId="1F29AE60" w14:textId="1073F3B6" w:rsidR="004575A0" w:rsidRDefault="004575A0" w:rsidP="00056CCC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4．</w:t>
      </w:r>
      <w:r w:rsidRPr="00CC7C99">
        <w:rPr>
          <w:rFonts w:hint="eastAsia"/>
          <w:i/>
        </w:rPr>
        <w:t>n</w:t>
      </w:r>
      <w:r>
        <w:rPr>
          <w:rFonts w:hint="eastAsia"/>
        </w:rPr>
        <w:t>元函数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4CE151A0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第二节</w:t>
      </w:r>
      <w:r w:rsidRPr="0095560B">
        <w:rPr>
          <w:b/>
          <w:bCs/>
          <w:kern w:val="0"/>
          <w:sz w:val="24"/>
        </w:rPr>
        <w:t xml:space="preserve"> </w:t>
      </w:r>
      <w:r w:rsidR="00CC7C99">
        <w:rPr>
          <w:rFonts w:hAnsi="宋体" w:hint="eastAsia"/>
          <w:b/>
          <w:bCs/>
          <w:kern w:val="0"/>
          <w:sz w:val="24"/>
        </w:rPr>
        <w:t>二元函数的极限</w:t>
      </w:r>
    </w:p>
    <w:p w14:paraId="3D267604" w14:textId="77777777" w:rsidR="004575A0" w:rsidRDefault="004575A0" w:rsidP="004575A0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078A47C8" w14:textId="6AF73843" w:rsidR="004575A0" w:rsidRDefault="004575A0" w:rsidP="004575A0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1．二元函数极限的定义</w:t>
      </w:r>
    </w:p>
    <w:p w14:paraId="5EF06C57" w14:textId="3E4D047A" w:rsidR="004575A0" w:rsidRDefault="004575A0" w:rsidP="004575A0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2．二元函数累次极限的定义</w:t>
      </w:r>
    </w:p>
    <w:p w14:paraId="487937A5" w14:textId="77777777" w:rsidR="004575A0" w:rsidRDefault="004575A0" w:rsidP="004575A0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6D58A050" w14:textId="0F859773" w:rsidR="004575A0" w:rsidRDefault="004575A0" w:rsidP="004575A0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Fonts w:ascii="Calibri" w:hAnsi="宋体" w:cs="宋体" w:hint="eastAsia"/>
          <w:bCs/>
          <w:sz w:val="24"/>
        </w:rPr>
        <w:t>二元函数的极限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7C0B0210" w14:textId="7DCB19B9" w:rsidR="004575A0" w:rsidRDefault="004575A0" w:rsidP="004575A0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>
        <w:rPr>
          <w:rFonts w:ascii="Calibri" w:hAnsi="宋体" w:cs="宋体" w:hint="eastAsia"/>
          <w:bCs/>
          <w:sz w:val="24"/>
        </w:rPr>
        <w:t>累次极限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60395F6D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第三节</w:t>
      </w:r>
      <w:r w:rsidRPr="0095560B">
        <w:rPr>
          <w:b/>
          <w:bCs/>
          <w:kern w:val="0"/>
          <w:sz w:val="24"/>
        </w:rPr>
        <w:t xml:space="preserve"> </w:t>
      </w:r>
      <w:r w:rsidR="00CC7C99">
        <w:rPr>
          <w:rFonts w:hAnsi="宋体" w:hint="eastAsia"/>
          <w:b/>
          <w:bCs/>
          <w:kern w:val="0"/>
          <w:sz w:val="24"/>
        </w:rPr>
        <w:t>二元函数的连续性</w:t>
      </w:r>
    </w:p>
    <w:p w14:paraId="0678E8B6" w14:textId="77777777" w:rsidR="004575A0" w:rsidRDefault="004575A0" w:rsidP="004575A0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6784463D" w14:textId="0E40F090" w:rsidR="004575A0" w:rsidRDefault="004575A0" w:rsidP="004575A0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1．二元函数连续的定义</w:t>
      </w:r>
    </w:p>
    <w:p w14:paraId="58876DDF" w14:textId="4C3DC97B" w:rsidR="004575A0" w:rsidRDefault="004575A0" w:rsidP="004575A0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2．闭区间上二元函数连续的性质</w:t>
      </w:r>
    </w:p>
    <w:p w14:paraId="5E8EEA70" w14:textId="77777777" w:rsidR="004575A0" w:rsidRDefault="004575A0" w:rsidP="004575A0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2BC4B024" w14:textId="1CBE6193" w:rsidR="004575A0" w:rsidRDefault="004575A0" w:rsidP="004575A0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Fonts w:hAnsi="宋体" w:hint="eastAsia"/>
          <w:bCs/>
          <w:kern w:val="0"/>
          <w:sz w:val="24"/>
        </w:rPr>
        <w:t>二元函数的连续性概念</w:t>
      </w:r>
      <w:r>
        <w:rPr>
          <w:rFonts w:ascii="宋体" w:hAnsi="宋体" w:cs="宋体" w:hint="eastAsia"/>
          <w:kern w:val="0"/>
          <w:sz w:val="24"/>
          <w:lang w:bidi="ar"/>
        </w:rPr>
        <w:t>（2学时）</w:t>
      </w:r>
    </w:p>
    <w:p w14:paraId="33A62CAC" w14:textId="5E3AFAFE" w:rsidR="004575A0" w:rsidRDefault="004575A0" w:rsidP="004575A0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>
        <w:rPr>
          <w:rFonts w:hAnsi="宋体" w:hint="eastAsia"/>
          <w:bCs/>
          <w:kern w:val="0"/>
          <w:sz w:val="24"/>
        </w:rPr>
        <w:t>有界闭域上连续函数的性质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7B8CC554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t>第</w:t>
      </w:r>
      <w:r w:rsidR="00CC7C99">
        <w:rPr>
          <w:rFonts w:hAnsi="宋体" w:hint="eastAsia"/>
          <w:b/>
          <w:bCs/>
          <w:kern w:val="0"/>
          <w:sz w:val="30"/>
          <w:szCs w:val="30"/>
        </w:rPr>
        <w:t>十七</w:t>
      </w:r>
      <w:r w:rsidRPr="0095560B">
        <w:rPr>
          <w:rFonts w:hAnsi="宋体"/>
          <w:b/>
          <w:bCs/>
          <w:kern w:val="0"/>
          <w:sz w:val="30"/>
          <w:szCs w:val="30"/>
        </w:rPr>
        <w:t>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 w:rsidR="00CC7C99">
        <w:rPr>
          <w:rFonts w:hAnsi="宋体" w:hint="eastAsia"/>
          <w:b/>
          <w:bCs/>
          <w:kern w:val="0"/>
          <w:sz w:val="30"/>
          <w:szCs w:val="30"/>
        </w:rPr>
        <w:t>多元函数微分学</w:t>
      </w:r>
      <w:r w:rsidRPr="0095560B">
        <w:rPr>
          <w:b/>
          <w:bCs/>
          <w:kern w:val="0"/>
          <w:sz w:val="30"/>
          <w:szCs w:val="30"/>
        </w:rPr>
        <w:t>(12</w:t>
      </w:r>
      <w:r w:rsidRPr="0095560B">
        <w:rPr>
          <w:rFonts w:hAnsi="宋体"/>
          <w:b/>
          <w:bCs/>
          <w:kern w:val="0"/>
          <w:sz w:val="30"/>
          <w:szCs w:val="30"/>
        </w:rPr>
        <w:t>学时</w:t>
      </w:r>
      <w:r w:rsidRPr="0095560B">
        <w:rPr>
          <w:b/>
          <w:bCs/>
          <w:kern w:val="0"/>
          <w:sz w:val="30"/>
          <w:szCs w:val="30"/>
        </w:rPr>
        <w:t>)</w:t>
      </w:r>
    </w:p>
    <w:p w14:paraId="627B1D14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</w:t>
      </w:r>
      <w:r w:rsidRPr="0095560B">
        <w:rPr>
          <w:b/>
          <w:bCs/>
          <w:kern w:val="0"/>
          <w:sz w:val="24"/>
        </w:rPr>
        <w:t xml:space="preserve"> </w:t>
      </w:r>
      <w:r w:rsidR="00CC7C99">
        <w:rPr>
          <w:rFonts w:hAnsi="宋体" w:hint="eastAsia"/>
          <w:b/>
          <w:bCs/>
          <w:kern w:val="0"/>
          <w:sz w:val="24"/>
        </w:rPr>
        <w:t>可微性</w:t>
      </w:r>
    </w:p>
    <w:p w14:paraId="0B0D7B3C" w14:textId="77777777" w:rsidR="004575A0" w:rsidRDefault="004575A0" w:rsidP="004575A0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1F3D62AC" w14:textId="754E7047" w:rsidR="004575A0" w:rsidRDefault="004575A0" w:rsidP="004575A0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1．二元函数</w:t>
      </w:r>
      <w:proofErr w:type="gramStart"/>
      <w:r>
        <w:rPr>
          <w:rFonts w:ascii="宋体" w:hAnsi="宋体" w:hint="eastAsia"/>
          <w:sz w:val="24"/>
        </w:rPr>
        <w:t>可微性的</w:t>
      </w:r>
      <w:proofErr w:type="gramEnd"/>
      <w:r>
        <w:rPr>
          <w:rFonts w:ascii="宋体" w:hAnsi="宋体" w:hint="eastAsia"/>
          <w:sz w:val="24"/>
        </w:rPr>
        <w:t>定义</w:t>
      </w:r>
    </w:p>
    <w:p w14:paraId="10FF2AF7" w14:textId="27DC23EA" w:rsidR="004575A0" w:rsidRDefault="004575A0" w:rsidP="004575A0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2．可</w:t>
      </w:r>
      <w:proofErr w:type="gramStart"/>
      <w:r>
        <w:rPr>
          <w:rFonts w:ascii="宋体" w:hAnsi="宋体" w:hint="eastAsia"/>
          <w:sz w:val="24"/>
        </w:rPr>
        <w:t>微条件</w:t>
      </w:r>
      <w:proofErr w:type="gramEnd"/>
      <w:r>
        <w:rPr>
          <w:rFonts w:ascii="宋体" w:hAnsi="宋体" w:hint="eastAsia"/>
          <w:sz w:val="24"/>
        </w:rPr>
        <w:t>及其应用</w:t>
      </w:r>
    </w:p>
    <w:p w14:paraId="28200E56" w14:textId="77777777" w:rsidR="004575A0" w:rsidRDefault="004575A0" w:rsidP="004575A0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70D2D374" w14:textId="31C62107" w:rsidR="004575A0" w:rsidRDefault="004575A0" w:rsidP="004575A0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proofErr w:type="gramStart"/>
      <w:r w:rsidRPr="0084174E">
        <w:rPr>
          <w:rStyle w:val="a6"/>
          <w:rFonts w:hint="eastAsia"/>
          <w:b w:val="0"/>
          <w:sz w:val="24"/>
        </w:rPr>
        <w:t>可微性与</w:t>
      </w:r>
      <w:proofErr w:type="gramEnd"/>
      <w:r w:rsidRPr="0084174E">
        <w:rPr>
          <w:rStyle w:val="a6"/>
          <w:rFonts w:hint="eastAsia"/>
          <w:b w:val="0"/>
          <w:sz w:val="24"/>
        </w:rPr>
        <w:t>全微分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6306FDA7" w14:textId="298ECB12" w:rsidR="004575A0" w:rsidRDefault="004575A0" w:rsidP="004575A0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>
        <w:rPr>
          <w:rStyle w:val="a6"/>
          <w:rFonts w:ascii="宋体" w:hAnsi="宋体" w:cs="宋体" w:hint="eastAsia"/>
          <w:b w:val="0"/>
          <w:sz w:val="24"/>
        </w:rPr>
        <w:t>偏导数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66112FE1" w14:textId="5DB04A4C" w:rsidR="004575A0" w:rsidRDefault="004575A0" w:rsidP="004575A0">
      <w:pPr>
        <w:spacing w:line="360" w:lineRule="auto"/>
        <w:ind w:firstLineChars="300" w:firstLine="720"/>
        <w:rPr>
          <w:rStyle w:val="a6"/>
          <w:rFonts w:ascii="宋体" w:hAnsi="宋体" w:cs="宋体"/>
          <w:b w:val="0"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3．</w:t>
      </w:r>
      <w:proofErr w:type="gramStart"/>
      <w:r>
        <w:rPr>
          <w:rStyle w:val="a6"/>
          <w:rFonts w:ascii="宋体" w:hAnsi="宋体" w:cs="宋体" w:hint="eastAsia"/>
          <w:b w:val="0"/>
          <w:sz w:val="24"/>
        </w:rPr>
        <w:t>可微性条件</w:t>
      </w:r>
      <w:proofErr w:type="gramEnd"/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0A43AF5F" w14:textId="62E35E62" w:rsidR="004575A0" w:rsidRDefault="004575A0" w:rsidP="004575A0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Style w:val="a6"/>
          <w:rFonts w:ascii="宋体" w:hAnsi="宋体" w:cs="宋体" w:hint="eastAsia"/>
          <w:b w:val="0"/>
          <w:sz w:val="24"/>
        </w:rPr>
        <w:t>4．</w:t>
      </w:r>
      <w:proofErr w:type="gramStart"/>
      <w:r>
        <w:rPr>
          <w:rStyle w:val="a6"/>
          <w:rFonts w:ascii="宋体" w:hAnsi="宋体" w:cs="宋体" w:hint="eastAsia"/>
          <w:b w:val="0"/>
          <w:sz w:val="24"/>
        </w:rPr>
        <w:t>可微性几何</w:t>
      </w:r>
      <w:proofErr w:type="gramEnd"/>
      <w:r>
        <w:rPr>
          <w:rStyle w:val="a6"/>
          <w:rFonts w:ascii="宋体" w:hAnsi="宋体" w:cs="宋体" w:hint="eastAsia"/>
          <w:b w:val="0"/>
          <w:sz w:val="24"/>
        </w:rPr>
        <w:t>意义及应用</w:t>
      </w:r>
      <w:r>
        <w:rPr>
          <w:rFonts w:ascii="宋体" w:hAnsi="宋体" w:cs="宋体" w:hint="eastAsia"/>
          <w:kern w:val="0"/>
          <w:sz w:val="24"/>
          <w:lang w:bidi="ar"/>
        </w:rPr>
        <w:t>（2学时）</w:t>
      </w:r>
    </w:p>
    <w:p w14:paraId="0F829528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第二节</w:t>
      </w:r>
      <w:r w:rsidRPr="0095560B">
        <w:rPr>
          <w:b/>
          <w:bCs/>
          <w:kern w:val="0"/>
          <w:sz w:val="24"/>
        </w:rPr>
        <w:t xml:space="preserve"> </w:t>
      </w:r>
      <w:r w:rsidR="00CC7C99">
        <w:rPr>
          <w:rFonts w:hAnsi="宋体" w:hint="eastAsia"/>
          <w:b/>
          <w:bCs/>
          <w:kern w:val="0"/>
          <w:sz w:val="24"/>
        </w:rPr>
        <w:t>复合函数微分法</w:t>
      </w:r>
    </w:p>
    <w:p w14:paraId="2C0C56E2" w14:textId="77777777" w:rsidR="004575A0" w:rsidRPr="0095560B" w:rsidRDefault="004575A0" w:rsidP="004575A0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</w:t>
      </w:r>
      <w:r w:rsidRPr="0095560B">
        <w:rPr>
          <w:b/>
          <w:bCs/>
          <w:kern w:val="0"/>
          <w:sz w:val="24"/>
        </w:rPr>
        <w:t xml:space="preserve"> </w:t>
      </w:r>
      <w:r>
        <w:rPr>
          <w:rFonts w:hAnsi="宋体" w:hint="eastAsia"/>
          <w:b/>
          <w:bCs/>
          <w:kern w:val="0"/>
          <w:sz w:val="24"/>
        </w:rPr>
        <w:t>可微性</w:t>
      </w:r>
    </w:p>
    <w:p w14:paraId="706DEE98" w14:textId="77777777" w:rsidR="004575A0" w:rsidRDefault="004575A0" w:rsidP="004575A0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44673CE6" w14:textId="59DA5DF2" w:rsidR="004575A0" w:rsidRDefault="004575A0" w:rsidP="004575A0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1．复合函数的全微分</w:t>
      </w:r>
    </w:p>
    <w:p w14:paraId="2EE39D70" w14:textId="77777777" w:rsidR="004575A0" w:rsidRDefault="004575A0" w:rsidP="004575A0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6D1B9D4A" w14:textId="7D7BAEA2" w:rsidR="004575A0" w:rsidRDefault="004575A0" w:rsidP="004575A0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Fonts w:ascii="Calibri" w:hAnsi="宋体" w:cs="宋体" w:hint="eastAsia"/>
          <w:bCs/>
          <w:sz w:val="24"/>
        </w:rPr>
        <w:t>复合函数的求导法则</w:t>
      </w:r>
      <w:r>
        <w:rPr>
          <w:rFonts w:ascii="宋体" w:hAnsi="宋体" w:cs="宋体" w:hint="eastAsia"/>
          <w:kern w:val="0"/>
          <w:sz w:val="24"/>
          <w:lang w:bidi="ar"/>
        </w:rPr>
        <w:t>（2学时）</w:t>
      </w:r>
    </w:p>
    <w:p w14:paraId="576E0449" w14:textId="11A552F9" w:rsidR="004575A0" w:rsidRDefault="004575A0" w:rsidP="004575A0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>
        <w:rPr>
          <w:rFonts w:ascii="Calibri" w:hAnsi="宋体" w:cs="宋体" w:hint="eastAsia"/>
          <w:bCs/>
          <w:sz w:val="24"/>
        </w:rPr>
        <w:t>复合函数的全微分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1A613F13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第三节</w:t>
      </w:r>
      <w:r w:rsidRPr="0095560B">
        <w:rPr>
          <w:b/>
          <w:bCs/>
          <w:kern w:val="0"/>
          <w:sz w:val="24"/>
        </w:rPr>
        <w:t xml:space="preserve"> </w:t>
      </w:r>
      <w:r w:rsidR="00CC7C99">
        <w:rPr>
          <w:rFonts w:hAnsi="宋体" w:hint="eastAsia"/>
          <w:b/>
          <w:bCs/>
          <w:kern w:val="0"/>
          <w:sz w:val="24"/>
        </w:rPr>
        <w:t>方向导数与梯度</w:t>
      </w:r>
    </w:p>
    <w:p w14:paraId="1A58A473" w14:textId="77777777" w:rsidR="004575A0" w:rsidRDefault="004575A0" w:rsidP="004575A0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55A98E31" w14:textId="119E348A" w:rsidR="004575A0" w:rsidRDefault="004575A0" w:rsidP="004575A0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1．方向导数与梯度的定义</w:t>
      </w:r>
    </w:p>
    <w:p w14:paraId="64C0D367" w14:textId="77777777" w:rsidR="004575A0" w:rsidRDefault="004575A0" w:rsidP="004575A0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547AFBF2" w14:textId="541F0CE1" w:rsidR="004575A0" w:rsidRDefault="004575A0" w:rsidP="004575A0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Fonts w:ascii="Calibri" w:hAnsi="宋体" w:cs="宋体" w:hint="eastAsia"/>
          <w:bCs/>
          <w:sz w:val="24"/>
        </w:rPr>
        <w:t>方向导数的定义</w:t>
      </w:r>
    </w:p>
    <w:p w14:paraId="0CE778B6" w14:textId="207A1080" w:rsidR="004575A0" w:rsidRPr="004575A0" w:rsidRDefault="004575A0" w:rsidP="004575A0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>
        <w:rPr>
          <w:rFonts w:ascii="Calibri" w:hAnsi="宋体" w:cs="宋体" w:hint="eastAsia"/>
          <w:bCs/>
          <w:sz w:val="24"/>
        </w:rPr>
        <w:t>梯度的定义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1FBD72D4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第四节</w:t>
      </w:r>
      <w:r w:rsidRPr="0095560B">
        <w:rPr>
          <w:b/>
          <w:bCs/>
          <w:kern w:val="0"/>
          <w:sz w:val="24"/>
        </w:rPr>
        <w:t xml:space="preserve"> </w:t>
      </w:r>
      <w:r w:rsidR="00CC7C99">
        <w:rPr>
          <w:rFonts w:hAnsi="宋体" w:hint="eastAsia"/>
          <w:b/>
          <w:bCs/>
          <w:kern w:val="0"/>
          <w:sz w:val="24"/>
        </w:rPr>
        <w:t>泰勒公式与极值问题</w:t>
      </w:r>
    </w:p>
    <w:p w14:paraId="41DBB293" w14:textId="77777777" w:rsidR="004575A0" w:rsidRDefault="004575A0" w:rsidP="004575A0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245E8AA5" w14:textId="4C180502" w:rsidR="004575A0" w:rsidRDefault="004575A0" w:rsidP="004575A0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1．二元函数的中值公式和泰勒公式</w:t>
      </w:r>
    </w:p>
    <w:p w14:paraId="57EB576D" w14:textId="77777777" w:rsidR="004575A0" w:rsidRDefault="004575A0" w:rsidP="004575A0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7A85E230" w14:textId="588207E0" w:rsidR="004575A0" w:rsidRDefault="004575A0" w:rsidP="004575A0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="0084174E">
        <w:rPr>
          <w:rFonts w:ascii="Calibri" w:hAnsi="宋体" w:cs="宋体" w:hint="eastAsia"/>
          <w:bCs/>
          <w:sz w:val="24"/>
        </w:rPr>
        <w:t>高阶偏导数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7D43335C" w14:textId="3D42D678" w:rsidR="004575A0" w:rsidRDefault="004575A0" w:rsidP="004575A0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="0084174E">
        <w:rPr>
          <w:rFonts w:ascii="Calibri" w:hAnsi="宋体" w:cs="宋体" w:hint="eastAsia"/>
          <w:bCs/>
          <w:sz w:val="24"/>
        </w:rPr>
        <w:t>中值定理和泰勒公式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16164E3B" w14:textId="5D3FD7F0" w:rsidR="004575A0" w:rsidRDefault="004575A0" w:rsidP="004575A0">
      <w:pPr>
        <w:spacing w:line="360" w:lineRule="auto"/>
        <w:ind w:firstLineChars="300" w:firstLine="720"/>
        <w:rPr>
          <w:rStyle w:val="a6"/>
          <w:rFonts w:ascii="宋体" w:hAnsi="宋体" w:cs="宋体"/>
          <w:b w:val="0"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3．</w:t>
      </w:r>
      <w:r w:rsidR="0084174E">
        <w:rPr>
          <w:rFonts w:ascii="Calibri" w:hAnsi="宋体" w:cs="宋体" w:hint="eastAsia"/>
          <w:bCs/>
          <w:sz w:val="24"/>
        </w:rPr>
        <w:t>极值问题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2752F704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t>第</w:t>
      </w:r>
      <w:r w:rsidR="00CC7C99">
        <w:rPr>
          <w:rFonts w:hAnsi="宋体" w:hint="eastAsia"/>
          <w:b/>
          <w:bCs/>
          <w:kern w:val="0"/>
          <w:sz w:val="30"/>
          <w:szCs w:val="30"/>
        </w:rPr>
        <w:t>十八</w:t>
      </w:r>
      <w:r w:rsidRPr="0095560B">
        <w:rPr>
          <w:rFonts w:hAnsi="宋体"/>
          <w:b/>
          <w:bCs/>
          <w:kern w:val="0"/>
          <w:sz w:val="30"/>
          <w:szCs w:val="30"/>
        </w:rPr>
        <w:t>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 w:rsidR="00CC7C99">
        <w:rPr>
          <w:rFonts w:hAnsi="宋体" w:hint="eastAsia"/>
          <w:b/>
          <w:bCs/>
          <w:kern w:val="0"/>
          <w:sz w:val="30"/>
          <w:szCs w:val="30"/>
        </w:rPr>
        <w:t>隐函数定理及其应用</w:t>
      </w:r>
      <w:r w:rsidRPr="0095560B">
        <w:rPr>
          <w:b/>
          <w:bCs/>
          <w:kern w:val="0"/>
          <w:sz w:val="30"/>
          <w:szCs w:val="30"/>
        </w:rPr>
        <w:t>(10</w:t>
      </w:r>
      <w:r w:rsidRPr="0095560B">
        <w:rPr>
          <w:rFonts w:hAnsi="宋体"/>
          <w:b/>
          <w:bCs/>
          <w:kern w:val="0"/>
          <w:sz w:val="30"/>
          <w:szCs w:val="30"/>
        </w:rPr>
        <w:t>学时</w:t>
      </w:r>
      <w:r w:rsidRPr="0095560B">
        <w:rPr>
          <w:b/>
          <w:bCs/>
          <w:kern w:val="0"/>
          <w:sz w:val="30"/>
          <w:szCs w:val="30"/>
        </w:rPr>
        <w:t>)</w:t>
      </w:r>
    </w:p>
    <w:p w14:paraId="34DB133E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</w:t>
      </w:r>
      <w:r w:rsidRPr="0095560B">
        <w:rPr>
          <w:b/>
          <w:bCs/>
          <w:kern w:val="0"/>
          <w:sz w:val="24"/>
        </w:rPr>
        <w:t xml:space="preserve"> </w:t>
      </w:r>
      <w:r w:rsidR="00CC7C99">
        <w:rPr>
          <w:rFonts w:hAnsi="宋体" w:hint="eastAsia"/>
          <w:b/>
          <w:bCs/>
          <w:kern w:val="0"/>
          <w:sz w:val="24"/>
        </w:rPr>
        <w:t>隐函数</w:t>
      </w:r>
    </w:p>
    <w:p w14:paraId="73B0042B" w14:textId="77777777" w:rsidR="0084174E" w:rsidRDefault="0084174E" w:rsidP="0084174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429CDF14" w14:textId="10F52031" w:rsidR="0084174E" w:rsidRDefault="0084174E" w:rsidP="0084174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1．隐函数的概念</w:t>
      </w:r>
    </w:p>
    <w:p w14:paraId="1726ED0B" w14:textId="6D7A68CF" w:rsidR="0084174E" w:rsidRDefault="0084174E" w:rsidP="0084174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2．隐函数定理</w:t>
      </w:r>
    </w:p>
    <w:p w14:paraId="4B606C41" w14:textId="77777777" w:rsidR="0084174E" w:rsidRDefault="0084174E" w:rsidP="0084174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4D25C85D" w14:textId="32E1BD9E" w:rsidR="0084174E" w:rsidRDefault="0084174E" w:rsidP="0084174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Fonts w:ascii="Calibri" w:hAnsi="Calibri" w:cs="宋体" w:hint="eastAsia"/>
          <w:sz w:val="24"/>
        </w:rPr>
        <w:t>隐函数的概念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3D846DF4" w14:textId="038F0A4A" w:rsidR="0084174E" w:rsidRDefault="0084174E" w:rsidP="0084174E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>
        <w:rPr>
          <w:rFonts w:ascii="Calibri" w:hAnsi="宋体" w:cs="宋体" w:hint="eastAsia"/>
          <w:sz w:val="24"/>
        </w:rPr>
        <w:t>隐函数存在性条件的分析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1C7AFF23" w14:textId="5D5FF2ED" w:rsidR="0084174E" w:rsidRDefault="0084174E" w:rsidP="0084174E">
      <w:pPr>
        <w:spacing w:line="360" w:lineRule="auto"/>
        <w:ind w:firstLineChars="300" w:firstLine="720"/>
        <w:rPr>
          <w:rStyle w:val="a6"/>
          <w:rFonts w:ascii="宋体" w:hAnsi="宋体" w:cs="宋体"/>
          <w:b w:val="0"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3．</w:t>
      </w:r>
      <w:r>
        <w:rPr>
          <w:rFonts w:ascii="Calibri" w:hAnsi="宋体" w:cs="宋体" w:hint="eastAsia"/>
          <w:sz w:val="24"/>
        </w:rPr>
        <w:t>隐函数定理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359A9EDB" w14:textId="3D5A67F1" w:rsidR="0084174E" w:rsidRDefault="0084174E" w:rsidP="0084174E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Style w:val="a6"/>
          <w:rFonts w:ascii="宋体" w:hAnsi="宋体" w:cs="宋体" w:hint="eastAsia"/>
          <w:b w:val="0"/>
          <w:sz w:val="24"/>
        </w:rPr>
        <w:t>4．</w:t>
      </w:r>
      <w:r>
        <w:rPr>
          <w:rFonts w:ascii="Calibri" w:hAnsi="宋体" w:cs="宋体" w:hint="eastAsia"/>
          <w:sz w:val="24"/>
        </w:rPr>
        <w:t>隐函数求导举例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2C0A8B37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第二节</w:t>
      </w:r>
      <w:r w:rsidRPr="0095560B">
        <w:rPr>
          <w:b/>
          <w:bCs/>
          <w:kern w:val="0"/>
          <w:sz w:val="24"/>
        </w:rPr>
        <w:t xml:space="preserve"> </w:t>
      </w:r>
      <w:r w:rsidR="00073FBE">
        <w:rPr>
          <w:rFonts w:hAnsi="宋体" w:hint="eastAsia"/>
          <w:b/>
          <w:bCs/>
          <w:kern w:val="0"/>
          <w:sz w:val="24"/>
        </w:rPr>
        <w:t>隐含数组</w:t>
      </w:r>
    </w:p>
    <w:p w14:paraId="53BD0E35" w14:textId="77777777" w:rsidR="0084174E" w:rsidRDefault="0084174E" w:rsidP="0084174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16D6F34E" w14:textId="5AD446DA" w:rsidR="0084174E" w:rsidRDefault="0084174E" w:rsidP="0084174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</w:t>
      </w:r>
      <w:r>
        <w:rPr>
          <w:rFonts w:ascii="Calibri" w:hAnsi="宋体" w:cs="宋体" w:hint="eastAsia"/>
          <w:bCs/>
          <w:sz w:val="24"/>
        </w:rPr>
        <w:t>隐函数组的概念</w:t>
      </w:r>
    </w:p>
    <w:p w14:paraId="4F40A7F7" w14:textId="0A8DEC17" w:rsidR="0084174E" w:rsidRDefault="0084174E" w:rsidP="0084174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</w:t>
      </w:r>
      <w:r>
        <w:rPr>
          <w:rFonts w:ascii="Calibri" w:hAnsi="宋体" w:cs="宋体" w:hint="eastAsia"/>
          <w:bCs/>
          <w:sz w:val="24"/>
        </w:rPr>
        <w:t>隐函数组定理</w:t>
      </w:r>
    </w:p>
    <w:p w14:paraId="7E788425" w14:textId="77777777" w:rsidR="0084174E" w:rsidRDefault="0084174E" w:rsidP="0084174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70728257" w14:textId="0088BC9B" w:rsidR="0084174E" w:rsidRDefault="0084174E" w:rsidP="0084174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Fonts w:ascii="Calibri" w:hAnsi="宋体" w:cs="宋体" w:hint="eastAsia"/>
          <w:bCs/>
          <w:sz w:val="24"/>
        </w:rPr>
        <w:t>隐函数组的概念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73FF2A08" w14:textId="794C8465" w:rsidR="0084174E" w:rsidRDefault="0084174E" w:rsidP="0084174E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>
        <w:rPr>
          <w:rFonts w:ascii="Calibri" w:hAnsi="宋体" w:cs="宋体" w:hint="eastAsia"/>
          <w:bCs/>
          <w:sz w:val="24"/>
        </w:rPr>
        <w:t>隐函数组定理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1EFC5A70" w14:textId="4E99D3F4" w:rsidR="0084174E" w:rsidRDefault="0084174E" w:rsidP="0084174E">
      <w:pPr>
        <w:spacing w:line="360" w:lineRule="auto"/>
        <w:ind w:firstLineChars="300" w:firstLine="720"/>
        <w:rPr>
          <w:rStyle w:val="a6"/>
          <w:rFonts w:ascii="宋体" w:hAnsi="宋体" w:cs="宋体"/>
          <w:b w:val="0"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3．</w:t>
      </w:r>
      <w:r>
        <w:rPr>
          <w:rFonts w:ascii="Calibri" w:hAnsi="宋体" w:cs="宋体" w:hint="eastAsia"/>
          <w:bCs/>
          <w:sz w:val="24"/>
        </w:rPr>
        <w:t>反函数组与坐标变换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78261FAC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第三节</w:t>
      </w:r>
      <w:r w:rsidRPr="0095560B">
        <w:rPr>
          <w:b/>
          <w:bCs/>
          <w:kern w:val="0"/>
          <w:sz w:val="24"/>
        </w:rPr>
        <w:t xml:space="preserve"> </w:t>
      </w:r>
      <w:r w:rsidR="00073FBE">
        <w:rPr>
          <w:rFonts w:hAnsi="宋体" w:hint="eastAsia"/>
          <w:b/>
          <w:bCs/>
          <w:kern w:val="0"/>
          <w:sz w:val="24"/>
        </w:rPr>
        <w:t>几何应用</w:t>
      </w:r>
    </w:p>
    <w:p w14:paraId="3CADB051" w14:textId="6E51E326" w:rsidR="0084174E" w:rsidRDefault="0084174E" w:rsidP="0084174E">
      <w:pPr>
        <w:spacing w:line="360" w:lineRule="auto"/>
        <w:ind w:firstLineChars="200" w:firstLine="482"/>
        <w:rPr>
          <w:rFonts w:ascii="Calibri" w:hAnsi="Calibri" w:cs="宋体"/>
          <w:bCs/>
          <w:sz w:val="24"/>
        </w:rPr>
      </w:pP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6999F574" w14:textId="0A3D74AF" w:rsidR="0095560B" w:rsidRPr="0095560B" w:rsidRDefault="0084174E" w:rsidP="0084174E">
      <w:pPr>
        <w:spacing w:line="360" w:lineRule="auto"/>
        <w:ind w:firstLineChars="300" w:firstLine="720"/>
        <w:rPr>
          <w:rFonts w:ascii="Calibri" w:hAnsi="Calibri" w:cs="宋体"/>
          <w:bCs/>
          <w:sz w:val="24"/>
        </w:rPr>
      </w:pPr>
      <w:r>
        <w:rPr>
          <w:rFonts w:ascii="Calibri" w:hAnsi="Calibri" w:cs="宋体" w:hint="eastAsia"/>
          <w:bCs/>
          <w:sz w:val="24"/>
        </w:rPr>
        <w:t>1</w:t>
      </w:r>
      <w:r>
        <w:rPr>
          <w:rFonts w:ascii="Calibri" w:hAnsi="Calibri" w:cs="宋体" w:hint="eastAsia"/>
          <w:bCs/>
          <w:sz w:val="24"/>
        </w:rPr>
        <w:t>．</w:t>
      </w:r>
      <w:r w:rsidR="00073FBE">
        <w:rPr>
          <w:rFonts w:ascii="Calibri" w:hAnsi="宋体" w:cs="宋体" w:hint="eastAsia"/>
          <w:bCs/>
          <w:sz w:val="24"/>
        </w:rPr>
        <w:t>平面曲线的切线与法线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526A599A" w14:textId="72B2055C" w:rsidR="0095560B" w:rsidRPr="0095560B" w:rsidRDefault="0084174E" w:rsidP="0084174E">
      <w:pPr>
        <w:spacing w:line="360" w:lineRule="auto"/>
        <w:ind w:firstLineChars="300" w:firstLine="720"/>
        <w:rPr>
          <w:rFonts w:ascii="Calibri" w:hAnsi="Calibri" w:cs="宋体"/>
          <w:bCs/>
          <w:sz w:val="24"/>
        </w:rPr>
      </w:pPr>
      <w:r>
        <w:rPr>
          <w:rFonts w:ascii="Calibri" w:hAnsi="Calibri" w:cs="宋体" w:hint="eastAsia"/>
          <w:bCs/>
          <w:sz w:val="24"/>
        </w:rPr>
        <w:t>2</w:t>
      </w:r>
      <w:r>
        <w:rPr>
          <w:rFonts w:ascii="Calibri" w:hAnsi="Calibri" w:cs="宋体" w:hint="eastAsia"/>
          <w:bCs/>
          <w:sz w:val="24"/>
        </w:rPr>
        <w:t>．</w:t>
      </w:r>
      <w:r w:rsidR="00073FBE">
        <w:rPr>
          <w:rFonts w:ascii="Calibri" w:hAnsi="宋体" w:cs="宋体" w:hint="eastAsia"/>
          <w:bCs/>
          <w:sz w:val="24"/>
        </w:rPr>
        <w:t>空间曲线的切线与法线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54FC4974" w14:textId="32848592" w:rsidR="0095560B" w:rsidRDefault="0084174E" w:rsidP="0084174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Calibri" w:hAnsi="Calibri" w:cs="宋体" w:hint="eastAsia"/>
          <w:bCs/>
          <w:sz w:val="24"/>
        </w:rPr>
        <w:t>3</w:t>
      </w:r>
      <w:r>
        <w:rPr>
          <w:rFonts w:ascii="Calibri" w:hAnsi="Calibri" w:cs="宋体" w:hint="eastAsia"/>
          <w:bCs/>
          <w:sz w:val="24"/>
        </w:rPr>
        <w:t>．</w:t>
      </w:r>
      <w:r w:rsidR="00073FBE">
        <w:rPr>
          <w:rFonts w:ascii="Calibri" w:hAnsi="宋体" w:cs="宋体" w:hint="eastAsia"/>
          <w:bCs/>
          <w:sz w:val="24"/>
        </w:rPr>
        <w:t>曲面的切平面与法线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6D9ABF2E" w14:textId="1B6FE3D0" w:rsidR="00073FBE" w:rsidRPr="00073FBE" w:rsidRDefault="00073FBE" w:rsidP="00073FBE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>
        <w:rPr>
          <w:rFonts w:hAnsi="宋体"/>
          <w:b/>
          <w:bCs/>
          <w:kern w:val="0"/>
          <w:sz w:val="24"/>
        </w:rPr>
        <w:t>第</w:t>
      </w:r>
      <w:r>
        <w:rPr>
          <w:rFonts w:hAnsi="宋体" w:hint="eastAsia"/>
          <w:b/>
          <w:bCs/>
          <w:kern w:val="0"/>
          <w:sz w:val="24"/>
        </w:rPr>
        <w:t>四</w:t>
      </w:r>
      <w:r w:rsidRPr="0095560B">
        <w:rPr>
          <w:rFonts w:hAnsi="宋体"/>
          <w:b/>
          <w:bCs/>
          <w:kern w:val="0"/>
          <w:sz w:val="24"/>
        </w:rPr>
        <w:t>节</w:t>
      </w:r>
      <w:r w:rsidRPr="0095560B">
        <w:rPr>
          <w:b/>
          <w:bCs/>
          <w:kern w:val="0"/>
          <w:sz w:val="24"/>
        </w:rPr>
        <w:t xml:space="preserve"> </w:t>
      </w:r>
      <w:r>
        <w:rPr>
          <w:rFonts w:hAnsi="宋体" w:hint="eastAsia"/>
          <w:b/>
          <w:bCs/>
          <w:kern w:val="0"/>
          <w:sz w:val="24"/>
        </w:rPr>
        <w:t>条件极值</w:t>
      </w:r>
    </w:p>
    <w:p w14:paraId="64A531F5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lastRenderedPageBreak/>
        <w:t>第</w:t>
      </w:r>
      <w:r w:rsidR="00073FBE">
        <w:rPr>
          <w:rFonts w:hAnsi="宋体" w:hint="eastAsia"/>
          <w:b/>
          <w:bCs/>
          <w:kern w:val="0"/>
          <w:sz w:val="30"/>
          <w:szCs w:val="30"/>
        </w:rPr>
        <w:t>十九</w:t>
      </w:r>
      <w:r w:rsidRPr="0095560B">
        <w:rPr>
          <w:rFonts w:hAnsi="宋体"/>
          <w:b/>
          <w:bCs/>
          <w:kern w:val="0"/>
          <w:sz w:val="30"/>
          <w:szCs w:val="30"/>
        </w:rPr>
        <w:t>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 w:rsidR="00073FBE">
        <w:rPr>
          <w:rFonts w:hAnsi="宋体" w:hint="eastAsia"/>
          <w:b/>
          <w:bCs/>
          <w:kern w:val="0"/>
          <w:sz w:val="30"/>
          <w:szCs w:val="30"/>
        </w:rPr>
        <w:t>含参量积分</w:t>
      </w:r>
      <w:r w:rsidRPr="0095560B">
        <w:rPr>
          <w:b/>
          <w:bCs/>
          <w:kern w:val="0"/>
          <w:sz w:val="30"/>
          <w:szCs w:val="30"/>
        </w:rPr>
        <w:t xml:space="preserve"> (10</w:t>
      </w:r>
      <w:r w:rsidRPr="0095560B">
        <w:rPr>
          <w:rFonts w:hAnsi="宋体"/>
          <w:b/>
          <w:bCs/>
          <w:kern w:val="0"/>
          <w:sz w:val="30"/>
          <w:szCs w:val="30"/>
        </w:rPr>
        <w:t>学时</w:t>
      </w:r>
      <w:r w:rsidRPr="0095560B">
        <w:rPr>
          <w:b/>
          <w:bCs/>
          <w:kern w:val="0"/>
          <w:sz w:val="30"/>
          <w:szCs w:val="30"/>
        </w:rPr>
        <w:t>)</w:t>
      </w:r>
    </w:p>
    <w:p w14:paraId="307A73B9" w14:textId="0290AC64" w:rsidR="0095560B" w:rsidRPr="0084174E" w:rsidRDefault="00073FBE" w:rsidP="0084174E">
      <w:pPr>
        <w:pStyle w:val="ae"/>
        <w:widowControl/>
        <w:numPr>
          <w:ilvl w:val="0"/>
          <w:numId w:val="4"/>
        </w:numPr>
        <w:snapToGrid w:val="0"/>
        <w:spacing w:line="360" w:lineRule="auto"/>
        <w:ind w:firstLineChars="0"/>
        <w:jc w:val="center"/>
        <w:rPr>
          <w:rFonts w:hAnsi="宋体"/>
          <w:b/>
          <w:bCs/>
          <w:kern w:val="0"/>
          <w:sz w:val="24"/>
        </w:rPr>
      </w:pPr>
      <w:r w:rsidRPr="0084174E">
        <w:rPr>
          <w:rFonts w:hAnsi="宋体" w:hint="eastAsia"/>
          <w:b/>
          <w:bCs/>
          <w:kern w:val="0"/>
          <w:sz w:val="24"/>
        </w:rPr>
        <w:t>含参量正常积分</w:t>
      </w:r>
    </w:p>
    <w:p w14:paraId="5D705E12" w14:textId="02138486" w:rsidR="0084174E" w:rsidRDefault="0084174E" w:rsidP="0084174E">
      <w:pPr>
        <w:adjustRightInd w:val="0"/>
        <w:snapToGrid w:val="0"/>
        <w:spacing w:line="360" w:lineRule="auto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hint="eastAsia"/>
          <w:b/>
          <w:bCs/>
          <w:kern w:val="0"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>一、本节重点、难点</w:t>
      </w:r>
    </w:p>
    <w:p w14:paraId="3AD5B620" w14:textId="64A1FBFD" w:rsidR="0084174E" w:rsidRDefault="0084174E" w:rsidP="0084174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</w:t>
      </w:r>
      <w:r>
        <w:rPr>
          <w:rFonts w:ascii="Calibri" w:hAnsi="宋体" w:cs="宋体" w:hint="eastAsia"/>
          <w:bCs/>
          <w:sz w:val="24"/>
        </w:rPr>
        <w:t>含参量积分</w:t>
      </w:r>
    </w:p>
    <w:p w14:paraId="33B8BE72" w14:textId="5C5EFF29" w:rsidR="0084174E" w:rsidRDefault="0084174E" w:rsidP="0084174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</w:t>
      </w:r>
      <w:r>
        <w:rPr>
          <w:rFonts w:ascii="Calibri" w:hAnsi="宋体" w:cs="宋体" w:hint="eastAsia"/>
          <w:bCs/>
          <w:sz w:val="24"/>
        </w:rPr>
        <w:t>累次积分</w:t>
      </w:r>
    </w:p>
    <w:p w14:paraId="516EE691" w14:textId="77777777" w:rsidR="0084174E" w:rsidRDefault="0084174E" w:rsidP="0084174E">
      <w:pPr>
        <w:adjustRightInd w:val="0"/>
        <w:snapToGrid w:val="0"/>
        <w:spacing w:line="360" w:lineRule="auto"/>
        <w:ind w:firstLineChars="200" w:firstLine="482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269029A3" w14:textId="688F7BF0" w:rsidR="0084174E" w:rsidRDefault="0084174E" w:rsidP="0084174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Fonts w:ascii="Calibri" w:hAnsi="宋体" w:cs="宋体" w:hint="eastAsia"/>
          <w:bCs/>
          <w:sz w:val="24"/>
        </w:rPr>
        <w:t>含参量积分的连续性、可微性、可积性</w:t>
      </w:r>
      <w:r>
        <w:rPr>
          <w:rFonts w:ascii="宋体" w:hAnsi="宋体" w:cs="宋体" w:hint="eastAsia"/>
          <w:kern w:val="0"/>
          <w:sz w:val="24"/>
          <w:lang w:bidi="ar"/>
        </w:rPr>
        <w:t>（4学时）</w:t>
      </w:r>
    </w:p>
    <w:p w14:paraId="64B65360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第二节</w:t>
      </w:r>
      <w:r w:rsidRPr="0095560B">
        <w:rPr>
          <w:b/>
          <w:bCs/>
          <w:kern w:val="0"/>
          <w:sz w:val="24"/>
        </w:rPr>
        <w:t xml:space="preserve"> </w:t>
      </w:r>
      <w:r w:rsidR="00073FBE">
        <w:rPr>
          <w:rFonts w:hAnsi="宋体" w:hint="eastAsia"/>
          <w:b/>
          <w:bCs/>
          <w:kern w:val="0"/>
          <w:sz w:val="24"/>
        </w:rPr>
        <w:t>含参量反常积分</w:t>
      </w:r>
    </w:p>
    <w:p w14:paraId="02180270" w14:textId="77777777" w:rsidR="0084174E" w:rsidRDefault="0084174E" w:rsidP="0084174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6E222274" w14:textId="43FB646A" w:rsidR="0084174E" w:rsidRDefault="0084174E" w:rsidP="0084174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</w:t>
      </w:r>
      <w:r>
        <w:rPr>
          <w:rFonts w:ascii="Calibri" w:hAnsi="宋体" w:cs="宋体" w:hint="eastAsia"/>
          <w:bCs/>
          <w:sz w:val="24"/>
        </w:rPr>
        <w:t>含参量反常积分的一致收敛的柯西准则</w:t>
      </w:r>
    </w:p>
    <w:p w14:paraId="01AD639D" w14:textId="77777777" w:rsidR="0084174E" w:rsidRDefault="0084174E" w:rsidP="0084174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73D32D63" w14:textId="6A6897DB" w:rsidR="0084174E" w:rsidRDefault="0084174E" w:rsidP="0084174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Fonts w:hAnsi="宋体" w:hint="eastAsia"/>
          <w:bCs/>
          <w:kern w:val="0"/>
          <w:sz w:val="24"/>
        </w:rPr>
        <w:t>一致收敛性及其判别法</w:t>
      </w:r>
      <w:r>
        <w:rPr>
          <w:rFonts w:ascii="宋体" w:hAnsi="宋体" w:cs="宋体" w:hint="eastAsia"/>
          <w:kern w:val="0"/>
          <w:sz w:val="24"/>
          <w:lang w:bidi="ar"/>
        </w:rPr>
        <w:t>（2学时）</w:t>
      </w:r>
    </w:p>
    <w:p w14:paraId="07812761" w14:textId="312457DF" w:rsidR="0084174E" w:rsidRDefault="0084174E" w:rsidP="0084174E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>
        <w:rPr>
          <w:rFonts w:hAnsi="宋体" w:hint="eastAsia"/>
          <w:bCs/>
          <w:kern w:val="0"/>
          <w:sz w:val="24"/>
        </w:rPr>
        <w:t>含参量反常积分的性质</w:t>
      </w:r>
      <w:r>
        <w:rPr>
          <w:rFonts w:ascii="宋体" w:hAnsi="宋体" w:cs="宋体" w:hint="eastAsia"/>
          <w:kern w:val="0"/>
          <w:sz w:val="24"/>
          <w:lang w:bidi="ar"/>
        </w:rPr>
        <w:t>（2学时）</w:t>
      </w:r>
    </w:p>
    <w:p w14:paraId="66727BC9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第三节</w:t>
      </w:r>
      <w:r w:rsidRPr="0095560B">
        <w:rPr>
          <w:b/>
          <w:bCs/>
          <w:kern w:val="0"/>
          <w:sz w:val="24"/>
        </w:rPr>
        <w:t xml:space="preserve"> </w:t>
      </w:r>
      <w:r w:rsidR="00073FBE">
        <w:rPr>
          <w:rFonts w:hAnsi="宋体" w:hint="eastAsia"/>
          <w:b/>
          <w:bCs/>
          <w:kern w:val="0"/>
          <w:sz w:val="24"/>
        </w:rPr>
        <w:t>欧拉积分</w:t>
      </w:r>
    </w:p>
    <w:p w14:paraId="01D9C7AB" w14:textId="77777777" w:rsidR="0084174E" w:rsidRDefault="0084174E" w:rsidP="0084174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1ACD95C2" w14:textId="499C0A8D" w:rsidR="0084174E" w:rsidRDefault="0084174E" w:rsidP="0084174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</w:t>
      </w:r>
      <m:oMath>
        <m:r>
          <m:rPr>
            <m:sty m:val="p"/>
          </m:rPr>
          <w:rPr>
            <w:rFonts w:ascii="Cambria Math" w:hAnsi="Cambria Math" w:cs="宋体"/>
            <w:sz w:val="24"/>
          </w:rPr>
          <m:t>Γ</m:t>
        </m:r>
      </m:oMath>
      <w:r w:rsidR="00446042">
        <w:rPr>
          <w:rFonts w:ascii="Calibri" w:hAnsi="Calibri" w:cs="宋体" w:hint="eastAsia"/>
          <w:bCs/>
          <w:sz w:val="24"/>
        </w:rPr>
        <w:t>函数与</w:t>
      </w:r>
      <m:oMath>
        <m:r>
          <m:rPr>
            <m:sty m:val="p"/>
          </m:rPr>
          <w:rPr>
            <w:rFonts w:ascii="Cambria Math" w:hAnsi="Cambria Math" w:cs="宋体"/>
            <w:sz w:val="24"/>
          </w:rPr>
          <m:t>Β</m:t>
        </m:r>
      </m:oMath>
      <w:r w:rsidR="00446042">
        <w:rPr>
          <w:rFonts w:ascii="Calibri" w:hAnsi="Calibri" w:cs="宋体" w:hint="eastAsia"/>
          <w:bCs/>
          <w:sz w:val="24"/>
        </w:rPr>
        <w:t>函数之间的关系</w:t>
      </w:r>
    </w:p>
    <w:p w14:paraId="5BF6F484" w14:textId="77777777" w:rsidR="0084174E" w:rsidRDefault="0084174E" w:rsidP="0084174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2C0F4FE9" w14:textId="5D0386DB" w:rsidR="0084174E" w:rsidRDefault="0084174E" w:rsidP="0084174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m:oMath>
        <m:r>
          <m:rPr>
            <m:sty m:val="p"/>
          </m:rPr>
          <w:rPr>
            <w:rFonts w:ascii="Cambria Math" w:hAnsi="Cambria Math" w:cs="宋体"/>
            <w:sz w:val="24"/>
          </w:rPr>
          <m:t>Γ</m:t>
        </m:r>
      </m:oMath>
      <w:r w:rsidR="00446042">
        <w:rPr>
          <w:rFonts w:ascii="Calibri" w:hAnsi="Calibri" w:cs="宋体" w:hint="eastAsia"/>
          <w:bCs/>
          <w:sz w:val="24"/>
        </w:rPr>
        <w:t>函数</w:t>
      </w:r>
    </w:p>
    <w:p w14:paraId="62795CF5" w14:textId="1F77C05F" w:rsidR="0084174E" w:rsidRDefault="0084174E" w:rsidP="0084174E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m:oMath>
        <m:r>
          <m:rPr>
            <m:sty m:val="p"/>
          </m:rPr>
          <w:rPr>
            <w:rFonts w:ascii="Cambria Math" w:hAnsi="Cambria Math" w:cs="宋体"/>
            <w:sz w:val="24"/>
          </w:rPr>
          <m:t>Β</m:t>
        </m:r>
      </m:oMath>
      <w:r w:rsidR="00446042">
        <w:rPr>
          <w:rFonts w:ascii="Calibri" w:hAnsi="Calibri" w:cs="宋体" w:hint="eastAsia"/>
          <w:bCs/>
          <w:sz w:val="24"/>
        </w:rPr>
        <w:t>函数</w:t>
      </w:r>
      <w:r>
        <w:rPr>
          <w:rFonts w:ascii="宋体" w:hAnsi="宋体" w:cs="宋体" w:hint="eastAsia"/>
          <w:kern w:val="0"/>
          <w:sz w:val="24"/>
          <w:lang w:bidi="ar"/>
        </w:rPr>
        <w:t>（</w:t>
      </w:r>
      <w:r w:rsidR="00446042">
        <w:rPr>
          <w:rFonts w:ascii="宋体" w:hAnsi="宋体" w:cs="宋体" w:hint="eastAsia"/>
          <w:kern w:val="0"/>
          <w:sz w:val="24"/>
          <w:lang w:bidi="ar"/>
        </w:rPr>
        <w:t>1</w:t>
      </w:r>
      <w:r>
        <w:rPr>
          <w:rFonts w:ascii="宋体" w:hAnsi="宋体" w:cs="宋体" w:hint="eastAsia"/>
          <w:kern w:val="0"/>
          <w:sz w:val="24"/>
          <w:lang w:bidi="ar"/>
        </w:rPr>
        <w:t>学时）</w:t>
      </w:r>
    </w:p>
    <w:p w14:paraId="1197D93E" w14:textId="51CDE7FC" w:rsidR="00446042" w:rsidRPr="00446042" w:rsidRDefault="00446042" w:rsidP="0084174E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3．</w:t>
      </w:r>
      <m:oMath>
        <m:r>
          <m:rPr>
            <m:sty m:val="p"/>
          </m:rPr>
          <w:rPr>
            <w:rFonts w:ascii="Cambria Math" w:hAnsi="Cambria Math" w:cs="宋体"/>
            <w:sz w:val="24"/>
          </w:rPr>
          <m:t>Γ</m:t>
        </m:r>
      </m:oMath>
      <w:r>
        <w:rPr>
          <w:rFonts w:ascii="Calibri" w:hAnsi="Calibri" w:cs="宋体" w:hint="eastAsia"/>
          <w:bCs/>
          <w:sz w:val="24"/>
        </w:rPr>
        <w:t>函数与</w:t>
      </w:r>
      <m:oMath>
        <m:r>
          <m:rPr>
            <m:sty m:val="p"/>
          </m:rPr>
          <w:rPr>
            <w:rFonts w:ascii="Cambria Math" w:hAnsi="Cambria Math" w:cs="宋体"/>
            <w:sz w:val="24"/>
          </w:rPr>
          <m:t>Β</m:t>
        </m:r>
      </m:oMath>
      <w:r>
        <w:rPr>
          <w:rFonts w:ascii="Calibri" w:hAnsi="Calibri" w:cs="宋体" w:hint="eastAsia"/>
          <w:bCs/>
          <w:sz w:val="24"/>
        </w:rPr>
        <w:t>函数之间的关系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3C3C263C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t>第</w:t>
      </w:r>
      <w:r w:rsidR="00073FBE">
        <w:rPr>
          <w:rFonts w:hAnsi="宋体" w:hint="eastAsia"/>
          <w:b/>
          <w:bCs/>
          <w:kern w:val="0"/>
          <w:sz w:val="30"/>
          <w:szCs w:val="30"/>
        </w:rPr>
        <w:t>二十</w:t>
      </w:r>
      <w:r w:rsidRPr="0095560B">
        <w:rPr>
          <w:rFonts w:hAnsi="宋体"/>
          <w:b/>
          <w:bCs/>
          <w:kern w:val="0"/>
          <w:sz w:val="30"/>
          <w:szCs w:val="30"/>
        </w:rPr>
        <w:t>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 w:rsidR="00073FBE">
        <w:rPr>
          <w:rFonts w:hAnsi="宋体" w:hint="eastAsia"/>
          <w:b/>
          <w:bCs/>
          <w:kern w:val="0"/>
          <w:sz w:val="30"/>
          <w:szCs w:val="30"/>
        </w:rPr>
        <w:t>曲线积分</w:t>
      </w:r>
      <w:r w:rsidRPr="0095560B">
        <w:rPr>
          <w:rFonts w:hAnsi="宋体"/>
          <w:b/>
          <w:bCs/>
          <w:kern w:val="0"/>
          <w:sz w:val="30"/>
          <w:szCs w:val="30"/>
        </w:rPr>
        <w:t>（</w:t>
      </w:r>
      <w:r w:rsidRPr="0095560B">
        <w:rPr>
          <w:b/>
          <w:bCs/>
          <w:kern w:val="0"/>
          <w:sz w:val="30"/>
          <w:szCs w:val="30"/>
        </w:rPr>
        <w:t>4</w:t>
      </w:r>
      <w:r w:rsidRPr="0095560B">
        <w:rPr>
          <w:rFonts w:hAnsi="宋体"/>
          <w:b/>
          <w:bCs/>
          <w:kern w:val="0"/>
          <w:sz w:val="30"/>
          <w:szCs w:val="30"/>
        </w:rPr>
        <w:t>学时）</w:t>
      </w:r>
    </w:p>
    <w:p w14:paraId="6A93A1F6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</w:t>
      </w:r>
      <w:r w:rsidR="00073FBE">
        <w:rPr>
          <w:rFonts w:hAnsi="宋体" w:hint="eastAsia"/>
          <w:b/>
          <w:bCs/>
          <w:kern w:val="0"/>
          <w:sz w:val="24"/>
        </w:rPr>
        <w:t xml:space="preserve"> </w:t>
      </w:r>
      <w:r w:rsidR="00073FBE">
        <w:rPr>
          <w:rFonts w:hAnsi="宋体" w:hint="eastAsia"/>
          <w:b/>
          <w:bCs/>
          <w:kern w:val="0"/>
          <w:sz w:val="24"/>
        </w:rPr>
        <w:t>第一型曲线积分</w:t>
      </w:r>
    </w:p>
    <w:p w14:paraId="6794900A" w14:textId="4966BFBA" w:rsidR="00F150F8" w:rsidRDefault="00F150F8" w:rsidP="00F150F8">
      <w:pPr>
        <w:widowControl/>
        <w:snapToGrid w:val="0"/>
        <w:spacing w:line="360" w:lineRule="auto"/>
        <w:ind w:firstLineChars="196" w:firstLine="472"/>
        <w:jc w:val="left"/>
        <w:rPr>
          <w:bCs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3CB95639" w14:textId="3CA50C07" w:rsidR="0095560B" w:rsidRPr="0095560B" w:rsidRDefault="00F150F8" w:rsidP="00F150F8">
      <w:pPr>
        <w:widowControl/>
        <w:snapToGrid w:val="0"/>
        <w:spacing w:line="360" w:lineRule="auto"/>
        <w:ind w:firstLineChars="296" w:firstLine="710"/>
        <w:jc w:val="left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1</w:t>
      </w:r>
      <w:r>
        <w:rPr>
          <w:rFonts w:hint="eastAsia"/>
          <w:bCs/>
          <w:kern w:val="0"/>
          <w:sz w:val="24"/>
        </w:rPr>
        <w:t>．</w:t>
      </w:r>
      <w:r w:rsidR="00073FBE">
        <w:rPr>
          <w:rFonts w:hAnsi="宋体" w:hint="eastAsia"/>
          <w:bCs/>
          <w:kern w:val="0"/>
          <w:sz w:val="24"/>
        </w:rPr>
        <w:t>第一型曲线积分的定义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2D2DAC37" w14:textId="22CB2D1B" w:rsidR="0095560B" w:rsidRPr="0095560B" w:rsidRDefault="00F150F8" w:rsidP="00F150F8">
      <w:pPr>
        <w:widowControl/>
        <w:snapToGrid w:val="0"/>
        <w:spacing w:line="360" w:lineRule="auto"/>
        <w:ind w:firstLineChars="296" w:firstLine="710"/>
        <w:jc w:val="left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2</w:t>
      </w:r>
      <w:r>
        <w:rPr>
          <w:rFonts w:hint="eastAsia"/>
          <w:bCs/>
          <w:kern w:val="0"/>
          <w:sz w:val="24"/>
        </w:rPr>
        <w:t>．</w:t>
      </w:r>
      <w:r w:rsidR="00073FBE">
        <w:rPr>
          <w:rFonts w:hAnsi="宋体" w:hint="eastAsia"/>
          <w:bCs/>
          <w:kern w:val="0"/>
          <w:sz w:val="24"/>
        </w:rPr>
        <w:t>第一型曲线积分的计算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4C3475D9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第二节</w:t>
      </w:r>
      <w:r w:rsidRPr="0095560B">
        <w:rPr>
          <w:b/>
          <w:bCs/>
          <w:kern w:val="0"/>
          <w:sz w:val="24"/>
        </w:rPr>
        <w:t xml:space="preserve"> </w:t>
      </w:r>
      <w:r w:rsidR="00073FBE">
        <w:rPr>
          <w:rFonts w:hAnsi="宋体" w:hint="eastAsia"/>
          <w:b/>
          <w:bCs/>
          <w:kern w:val="0"/>
          <w:sz w:val="24"/>
        </w:rPr>
        <w:t>第二型曲线积分</w:t>
      </w:r>
    </w:p>
    <w:p w14:paraId="761F1DED" w14:textId="07722861" w:rsidR="00F150F8" w:rsidRDefault="00F150F8" w:rsidP="00F150F8">
      <w:pPr>
        <w:widowControl/>
        <w:snapToGrid w:val="0"/>
        <w:spacing w:line="360" w:lineRule="auto"/>
        <w:ind w:firstLineChars="196" w:firstLine="472"/>
        <w:jc w:val="left"/>
        <w:rPr>
          <w:bCs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1399E4B2" w14:textId="734FBC35" w:rsidR="00073FBE" w:rsidRPr="00F150F8" w:rsidRDefault="00F150F8" w:rsidP="00F150F8">
      <w:pPr>
        <w:widowControl/>
        <w:snapToGrid w:val="0"/>
        <w:spacing w:line="360" w:lineRule="auto"/>
        <w:ind w:firstLineChars="296" w:firstLine="710"/>
        <w:jc w:val="left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1</w:t>
      </w:r>
      <w:r>
        <w:rPr>
          <w:rFonts w:hint="eastAsia"/>
          <w:bCs/>
          <w:kern w:val="0"/>
          <w:sz w:val="24"/>
        </w:rPr>
        <w:t>．</w:t>
      </w:r>
      <w:r w:rsidR="00073FBE">
        <w:rPr>
          <w:rFonts w:hAnsi="宋体" w:hint="eastAsia"/>
          <w:bCs/>
          <w:kern w:val="0"/>
          <w:sz w:val="24"/>
        </w:rPr>
        <w:t>第二型曲线积分的定义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11E7327F" w14:textId="0B2347E6" w:rsidR="00073FBE" w:rsidRDefault="00F150F8" w:rsidP="00F150F8">
      <w:pPr>
        <w:widowControl/>
        <w:snapToGrid w:val="0"/>
        <w:spacing w:line="360" w:lineRule="auto"/>
        <w:ind w:firstLineChars="296" w:firstLine="710"/>
        <w:jc w:val="left"/>
        <w:rPr>
          <w:rFonts w:hAnsi="宋体"/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2</w:t>
      </w:r>
      <w:r>
        <w:rPr>
          <w:rFonts w:hint="eastAsia"/>
          <w:bCs/>
          <w:kern w:val="0"/>
          <w:sz w:val="24"/>
        </w:rPr>
        <w:t>．</w:t>
      </w:r>
      <w:r w:rsidR="00073FBE">
        <w:rPr>
          <w:rFonts w:hAnsi="宋体" w:hint="eastAsia"/>
          <w:bCs/>
          <w:kern w:val="0"/>
          <w:sz w:val="24"/>
        </w:rPr>
        <w:t>第二型曲线积分的计算</w:t>
      </w:r>
    </w:p>
    <w:p w14:paraId="6D88DD98" w14:textId="36E3FA53" w:rsidR="00073FBE" w:rsidRPr="00F150F8" w:rsidRDefault="00F150F8" w:rsidP="00F150F8">
      <w:pPr>
        <w:widowControl/>
        <w:snapToGrid w:val="0"/>
        <w:spacing w:line="360" w:lineRule="auto"/>
        <w:ind w:firstLineChars="296" w:firstLine="710"/>
        <w:jc w:val="left"/>
        <w:rPr>
          <w:bCs/>
          <w:kern w:val="0"/>
          <w:sz w:val="24"/>
        </w:rPr>
      </w:pPr>
      <w:r>
        <w:rPr>
          <w:rFonts w:hAnsi="宋体" w:hint="eastAsia"/>
          <w:bCs/>
          <w:kern w:val="0"/>
          <w:sz w:val="24"/>
        </w:rPr>
        <w:lastRenderedPageBreak/>
        <w:t>3</w:t>
      </w:r>
      <w:r>
        <w:rPr>
          <w:rFonts w:hAnsi="宋体" w:hint="eastAsia"/>
          <w:bCs/>
          <w:kern w:val="0"/>
          <w:sz w:val="24"/>
        </w:rPr>
        <w:t>．</w:t>
      </w:r>
      <w:r w:rsidR="00073FBE">
        <w:rPr>
          <w:rFonts w:hAnsi="宋体" w:hint="eastAsia"/>
          <w:bCs/>
          <w:kern w:val="0"/>
          <w:sz w:val="24"/>
        </w:rPr>
        <w:t>两类曲线积分的联系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36A9F78C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t>第</w:t>
      </w:r>
      <w:r w:rsidR="00073FBE">
        <w:rPr>
          <w:rFonts w:hAnsi="宋体" w:hint="eastAsia"/>
          <w:b/>
          <w:bCs/>
          <w:kern w:val="0"/>
          <w:sz w:val="30"/>
          <w:szCs w:val="30"/>
        </w:rPr>
        <w:t>二十一</w:t>
      </w:r>
      <w:r w:rsidRPr="0095560B">
        <w:rPr>
          <w:rFonts w:hAnsi="宋体"/>
          <w:b/>
          <w:bCs/>
          <w:kern w:val="0"/>
          <w:sz w:val="30"/>
          <w:szCs w:val="30"/>
        </w:rPr>
        <w:t>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 w:rsidR="00586751">
        <w:rPr>
          <w:rFonts w:hAnsi="宋体" w:hint="eastAsia"/>
          <w:b/>
          <w:bCs/>
          <w:kern w:val="0"/>
          <w:sz w:val="30"/>
          <w:szCs w:val="30"/>
        </w:rPr>
        <w:t>重积分</w:t>
      </w:r>
      <w:r w:rsidRPr="0095560B">
        <w:rPr>
          <w:rFonts w:hAnsi="宋体"/>
          <w:b/>
          <w:bCs/>
          <w:kern w:val="0"/>
          <w:sz w:val="30"/>
          <w:szCs w:val="30"/>
        </w:rPr>
        <w:t>（</w:t>
      </w:r>
      <w:r w:rsidR="00CB490C">
        <w:rPr>
          <w:b/>
          <w:bCs/>
          <w:kern w:val="0"/>
          <w:sz w:val="30"/>
          <w:szCs w:val="30"/>
        </w:rPr>
        <w:t>6</w:t>
      </w:r>
      <w:r w:rsidRPr="0095560B">
        <w:rPr>
          <w:rFonts w:hAnsi="宋体"/>
          <w:b/>
          <w:bCs/>
          <w:kern w:val="0"/>
          <w:sz w:val="30"/>
          <w:szCs w:val="30"/>
        </w:rPr>
        <w:t>学时）</w:t>
      </w:r>
    </w:p>
    <w:p w14:paraId="318A7BEB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</w:t>
      </w:r>
      <w:r w:rsidRPr="0095560B">
        <w:rPr>
          <w:b/>
          <w:bCs/>
          <w:kern w:val="0"/>
          <w:sz w:val="24"/>
        </w:rPr>
        <w:t xml:space="preserve"> </w:t>
      </w:r>
      <w:r w:rsidR="00586751">
        <w:rPr>
          <w:rFonts w:hAnsi="宋体" w:hint="eastAsia"/>
          <w:b/>
          <w:bCs/>
          <w:kern w:val="0"/>
          <w:sz w:val="24"/>
        </w:rPr>
        <w:t>二重积分的概念</w:t>
      </w:r>
    </w:p>
    <w:p w14:paraId="654837DA" w14:textId="77777777" w:rsidR="00F150F8" w:rsidRDefault="00F150F8" w:rsidP="00F150F8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1E938834" w14:textId="3DF484F0" w:rsidR="00F150F8" w:rsidRDefault="00F150F8" w:rsidP="00F150F8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1．平面图形面积的计算</w:t>
      </w:r>
    </w:p>
    <w:p w14:paraId="689CB7C3" w14:textId="2D68D73F" w:rsidR="00F150F8" w:rsidRDefault="00F150F8" w:rsidP="00F150F8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2．二重积分的定义</w:t>
      </w:r>
    </w:p>
    <w:p w14:paraId="1CDCFCD9" w14:textId="77777777" w:rsidR="00F150F8" w:rsidRDefault="00F150F8" w:rsidP="00F150F8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64DCCF05" w14:textId="3931165A" w:rsidR="00F150F8" w:rsidRDefault="00F150F8" w:rsidP="00F150F8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Fonts w:ascii="Calibri" w:hAnsi="宋体" w:cs="宋体" w:hint="eastAsia"/>
          <w:sz w:val="24"/>
        </w:rPr>
        <w:t>平面图形的面积</w:t>
      </w:r>
    </w:p>
    <w:p w14:paraId="05FEE9E2" w14:textId="31EC37F9" w:rsidR="00F150F8" w:rsidRDefault="00F150F8" w:rsidP="00F150F8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>
        <w:rPr>
          <w:rFonts w:ascii="Calibri" w:hAnsi="宋体" w:cs="宋体" w:hint="eastAsia"/>
          <w:sz w:val="24"/>
        </w:rPr>
        <w:t>二重积分的定义及其存在性</w:t>
      </w:r>
    </w:p>
    <w:p w14:paraId="1F5F2845" w14:textId="1B3F239D" w:rsidR="00F150F8" w:rsidRPr="00446042" w:rsidRDefault="00F150F8" w:rsidP="00F150F8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3．</w:t>
      </w:r>
      <w:r>
        <w:rPr>
          <w:rFonts w:ascii="Calibri" w:hAnsi="宋体" w:cs="宋体" w:hint="eastAsia"/>
          <w:sz w:val="24"/>
        </w:rPr>
        <w:t>二重积分的性质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14468B6C" w14:textId="77777777" w:rsidR="0095560B" w:rsidRDefault="0095560B" w:rsidP="00586751">
      <w:pPr>
        <w:widowControl/>
        <w:snapToGrid w:val="0"/>
        <w:spacing w:line="360" w:lineRule="auto"/>
        <w:jc w:val="center"/>
        <w:rPr>
          <w:rFonts w:hAnsi="宋体"/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第二节</w:t>
      </w:r>
      <w:r w:rsidRPr="0095560B">
        <w:rPr>
          <w:b/>
          <w:bCs/>
          <w:kern w:val="0"/>
          <w:sz w:val="24"/>
        </w:rPr>
        <w:t xml:space="preserve"> </w:t>
      </w:r>
      <w:r w:rsidR="00586751">
        <w:rPr>
          <w:rFonts w:hAnsi="宋体" w:hint="eastAsia"/>
          <w:b/>
          <w:bCs/>
          <w:kern w:val="0"/>
          <w:sz w:val="24"/>
        </w:rPr>
        <w:t>直角坐标系下二重积分的计算</w:t>
      </w:r>
    </w:p>
    <w:p w14:paraId="39AF4FA1" w14:textId="39AB8169" w:rsidR="00F150F8" w:rsidRDefault="00F150F8" w:rsidP="00F150F8">
      <w:pPr>
        <w:widowControl/>
        <w:snapToGrid w:val="0"/>
        <w:spacing w:line="360" w:lineRule="auto"/>
        <w:ind w:firstLineChars="300" w:firstLine="723"/>
        <w:rPr>
          <w:rFonts w:ascii="宋体" w:hAnsi="宋体" w:cs="宋体"/>
          <w:b/>
          <w:kern w:val="0"/>
          <w:sz w:val="24"/>
          <w:lang w:bidi="ar"/>
        </w:rPr>
      </w:pP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03905DDC" w14:textId="08DBEBC3" w:rsidR="00F150F8" w:rsidRPr="00F150F8" w:rsidRDefault="00F150F8" w:rsidP="00F150F8">
      <w:pPr>
        <w:widowControl/>
        <w:snapToGrid w:val="0"/>
        <w:spacing w:line="360" w:lineRule="auto"/>
        <w:ind w:firstLineChars="300" w:firstLine="720"/>
        <w:rPr>
          <w:bCs/>
          <w:kern w:val="0"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1．直角坐标系下二重积分的计算（1学时）</w:t>
      </w:r>
    </w:p>
    <w:p w14:paraId="715F727E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第三节</w:t>
      </w:r>
      <w:r w:rsidRPr="0095560B">
        <w:rPr>
          <w:b/>
          <w:bCs/>
          <w:kern w:val="0"/>
          <w:sz w:val="24"/>
        </w:rPr>
        <w:t xml:space="preserve"> </w:t>
      </w:r>
      <w:r w:rsidR="00586751">
        <w:rPr>
          <w:rFonts w:hAnsi="宋体" w:hint="eastAsia"/>
          <w:b/>
          <w:bCs/>
          <w:kern w:val="0"/>
          <w:sz w:val="24"/>
        </w:rPr>
        <w:t>格林公式</w:t>
      </w:r>
      <w:r w:rsidR="00586751">
        <w:rPr>
          <w:rFonts w:hAnsi="宋体" w:hint="eastAsia"/>
          <w:b/>
          <w:bCs/>
          <w:kern w:val="0"/>
          <w:sz w:val="24"/>
        </w:rPr>
        <w:t>.</w:t>
      </w:r>
      <w:r w:rsidR="00586751">
        <w:rPr>
          <w:rFonts w:hAnsi="宋体" w:hint="eastAsia"/>
          <w:b/>
          <w:bCs/>
          <w:kern w:val="0"/>
          <w:sz w:val="24"/>
        </w:rPr>
        <w:t>曲线积分与路线的无关性</w:t>
      </w:r>
    </w:p>
    <w:p w14:paraId="4F0E6657" w14:textId="77777777" w:rsidR="00F150F8" w:rsidRDefault="00F150F8" w:rsidP="00F150F8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76790107" w14:textId="07D07857" w:rsidR="00F150F8" w:rsidRDefault="00F150F8" w:rsidP="00F150F8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1．格林公式的理解</w:t>
      </w:r>
    </w:p>
    <w:p w14:paraId="1C4F52A4" w14:textId="77777777" w:rsidR="00F150F8" w:rsidRDefault="00F150F8" w:rsidP="00F150F8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2A222D01" w14:textId="286D79FB" w:rsidR="00F150F8" w:rsidRPr="00F150F8" w:rsidRDefault="00F150F8" w:rsidP="00F150F8">
      <w:pPr>
        <w:widowControl/>
        <w:snapToGrid w:val="0"/>
        <w:spacing w:line="360" w:lineRule="auto"/>
        <w:ind w:firstLineChars="300" w:firstLine="720"/>
        <w:rPr>
          <w:bCs/>
          <w:kern w:val="0"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Fonts w:ascii="Calibri" w:hAnsi="宋体" w:cs="宋体" w:hint="eastAsia"/>
          <w:bCs/>
          <w:sz w:val="24"/>
        </w:rPr>
        <w:t>格林公式</w:t>
      </w:r>
    </w:p>
    <w:p w14:paraId="7C254784" w14:textId="3F8032B4" w:rsidR="00F150F8" w:rsidRPr="00F150F8" w:rsidRDefault="00F150F8" w:rsidP="00F150F8">
      <w:pPr>
        <w:widowControl/>
        <w:snapToGrid w:val="0"/>
        <w:spacing w:line="360" w:lineRule="auto"/>
        <w:ind w:firstLineChars="300" w:firstLine="720"/>
        <w:rPr>
          <w:bCs/>
          <w:kern w:val="0"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>
        <w:rPr>
          <w:rFonts w:ascii="Calibri" w:hAnsi="宋体" w:cs="宋体" w:hint="eastAsia"/>
          <w:bCs/>
          <w:sz w:val="24"/>
        </w:rPr>
        <w:t>曲线积分与路线的无关性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052E4165" w14:textId="77777777" w:rsidR="00586751" w:rsidRPr="0095560B" w:rsidRDefault="00586751" w:rsidP="00586751">
      <w:pPr>
        <w:widowControl/>
        <w:snapToGrid w:val="0"/>
        <w:spacing w:line="360" w:lineRule="auto"/>
        <w:jc w:val="center"/>
        <w:rPr>
          <w:b/>
          <w:kern w:val="0"/>
          <w:sz w:val="24"/>
        </w:rPr>
      </w:pPr>
      <w:r>
        <w:rPr>
          <w:rFonts w:hAnsi="宋体"/>
          <w:b/>
          <w:bCs/>
          <w:kern w:val="0"/>
          <w:sz w:val="24"/>
        </w:rPr>
        <w:t>第</w:t>
      </w:r>
      <w:r>
        <w:rPr>
          <w:rFonts w:hAnsi="宋体" w:hint="eastAsia"/>
          <w:b/>
          <w:bCs/>
          <w:kern w:val="0"/>
          <w:sz w:val="24"/>
        </w:rPr>
        <w:t>四</w:t>
      </w:r>
      <w:r w:rsidRPr="0095560B">
        <w:rPr>
          <w:rFonts w:hAnsi="宋体"/>
          <w:b/>
          <w:bCs/>
          <w:kern w:val="0"/>
          <w:sz w:val="24"/>
        </w:rPr>
        <w:t>节</w:t>
      </w:r>
      <w:r w:rsidRPr="0095560B">
        <w:rPr>
          <w:b/>
          <w:bCs/>
          <w:kern w:val="0"/>
          <w:sz w:val="24"/>
        </w:rPr>
        <w:t xml:space="preserve"> </w:t>
      </w:r>
      <w:r>
        <w:rPr>
          <w:rFonts w:hAnsi="宋体" w:hint="eastAsia"/>
          <w:b/>
          <w:bCs/>
          <w:kern w:val="0"/>
          <w:sz w:val="24"/>
        </w:rPr>
        <w:t>二重积分的变量变换</w:t>
      </w:r>
    </w:p>
    <w:p w14:paraId="7018953A" w14:textId="77777777" w:rsidR="00F150F8" w:rsidRDefault="00F150F8" w:rsidP="00F150F8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7A21BA24" w14:textId="6F523E2E" w:rsidR="00F150F8" w:rsidRDefault="00F150F8" w:rsidP="00F150F8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1．如何使用极坐标计算二重积分</w:t>
      </w:r>
    </w:p>
    <w:p w14:paraId="7AEF02D1" w14:textId="77777777" w:rsidR="00F150F8" w:rsidRDefault="00F150F8" w:rsidP="00F150F8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3E4C02FD" w14:textId="0AED5E64" w:rsidR="00F150F8" w:rsidRPr="00F150F8" w:rsidRDefault="00F150F8" w:rsidP="00F150F8">
      <w:pPr>
        <w:widowControl/>
        <w:snapToGrid w:val="0"/>
        <w:spacing w:line="360" w:lineRule="auto"/>
        <w:ind w:firstLineChars="300" w:firstLine="720"/>
        <w:rPr>
          <w:bCs/>
          <w:kern w:val="0"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Fonts w:ascii="Calibri" w:hAnsi="宋体" w:cs="宋体" w:hint="eastAsia"/>
          <w:bCs/>
          <w:sz w:val="24"/>
        </w:rPr>
        <w:t>二重积分的变量变换公式</w:t>
      </w:r>
    </w:p>
    <w:p w14:paraId="051B6F84" w14:textId="793CB15F" w:rsidR="00F150F8" w:rsidRPr="00F150F8" w:rsidRDefault="00F150F8" w:rsidP="00F150F8">
      <w:pPr>
        <w:widowControl/>
        <w:snapToGrid w:val="0"/>
        <w:spacing w:line="360" w:lineRule="auto"/>
        <w:ind w:firstLineChars="300" w:firstLine="720"/>
        <w:rPr>
          <w:bCs/>
          <w:kern w:val="0"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>
        <w:rPr>
          <w:rFonts w:ascii="Calibri" w:hAnsi="宋体" w:cs="宋体" w:hint="eastAsia"/>
          <w:bCs/>
          <w:sz w:val="24"/>
        </w:rPr>
        <w:t>用极坐标计算二重积分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4BCB948F" w14:textId="77777777" w:rsidR="00586751" w:rsidRPr="0095560B" w:rsidRDefault="00586751" w:rsidP="00586751">
      <w:pPr>
        <w:widowControl/>
        <w:snapToGrid w:val="0"/>
        <w:spacing w:line="360" w:lineRule="auto"/>
        <w:jc w:val="center"/>
        <w:rPr>
          <w:b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</w:t>
      </w:r>
      <w:r>
        <w:rPr>
          <w:rFonts w:hAnsi="宋体" w:hint="eastAsia"/>
          <w:b/>
          <w:bCs/>
          <w:kern w:val="0"/>
          <w:sz w:val="24"/>
        </w:rPr>
        <w:t>五</w:t>
      </w:r>
      <w:r w:rsidRPr="0095560B">
        <w:rPr>
          <w:rFonts w:hAnsi="宋体"/>
          <w:b/>
          <w:bCs/>
          <w:kern w:val="0"/>
          <w:sz w:val="24"/>
        </w:rPr>
        <w:t>节</w:t>
      </w:r>
      <w:r w:rsidRPr="0095560B">
        <w:rPr>
          <w:b/>
          <w:bCs/>
          <w:kern w:val="0"/>
          <w:sz w:val="24"/>
        </w:rPr>
        <w:t xml:space="preserve"> </w:t>
      </w:r>
      <w:r>
        <w:rPr>
          <w:rFonts w:hAnsi="宋体" w:hint="eastAsia"/>
          <w:b/>
          <w:bCs/>
          <w:kern w:val="0"/>
          <w:sz w:val="24"/>
        </w:rPr>
        <w:t>三重积分</w:t>
      </w:r>
    </w:p>
    <w:p w14:paraId="01E602D1" w14:textId="7006CC70" w:rsidR="00F150F8" w:rsidRDefault="00F150F8" w:rsidP="00F150F8">
      <w:pPr>
        <w:spacing w:line="360" w:lineRule="auto"/>
        <w:ind w:firstLineChars="200" w:firstLine="482"/>
        <w:rPr>
          <w:rFonts w:ascii="Calibri" w:hAnsi="Calibri" w:cs="宋体"/>
          <w:bCs/>
          <w:sz w:val="24"/>
        </w:rPr>
      </w:pP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5C0F074B" w14:textId="60F22BEB" w:rsidR="00586751" w:rsidRPr="0095560B" w:rsidRDefault="00F150F8" w:rsidP="00F150F8">
      <w:pPr>
        <w:spacing w:line="360" w:lineRule="auto"/>
        <w:ind w:firstLineChars="300" w:firstLine="720"/>
        <w:rPr>
          <w:rFonts w:ascii="Calibri" w:hAnsi="Calibri" w:cs="宋体"/>
          <w:bCs/>
          <w:sz w:val="24"/>
        </w:rPr>
      </w:pPr>
      <w:r>
        <w:rPr>
          <w:rFonts w:ascii="Calibri" w:hAnsi="Calibri" w:cs="宋体" w:hint="eastAsia"/>
          <w:bCs/>
          <w:sz w:val="24"/>
        </w:rPr>
        <w:t>1</w:t>
      </w:r>
      <w:r>
        <w:rPr>
          <w:rFonts w:ascii="Calibri" w:hAnsi="Calibri" w:cs="宋体" w:hint="eastAsia"/>
          <w:bCs/>
          <w:sz w:val="24"/>
        </w:rPr>
        <w:t>．</w:t>
      </w:r>
      <w:r w:rsidR="00586751">
        <w:rPr>
          <w:rFonts w:ascii="Calibri" w:hAnsi="宋体" w:cs="宋体" w:hint="eastAsia"/>
          <w:bCs/>
          <w:sz w:val="24"/>
        </w:rPr>
        <w:t>三重积分的概念</w:t>
      </w:r>
    </w:p>
    <w:p w14:paraId="47979DD0" w14:textId="5EED1734" w:rsidR="00586751" w:rsidRDefault="00F150F8" w:rsidP="00F150F8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Calibri" w:hAnsi="Calibri" w:cs="宋体" w:hint="eastAsia"/>
          <w:bCs/>
          <w:sz w:val="24"/>
        </w:rPr>
        <w:t>2</w:t>
      </w:r>
      <w:r>
        <w:rPr>
          <w:rFonts w:ascii="Calibri" w:hAnsi="Calibri" w:cs="宋体" w:hint="eastAsia"/>
          <w:bCs/>
          <w:sz w:val="24"/>
        </w:rPr>
        <w:t>．</w:t>
      </w:r>
      <w:r w:rsidR="00586751">
        <w:rPr>
          <w:rFonts w:ascii="Calibri" w:hAnsi="宋体" w:cs="宋体" w:hint="eastAsia"/>
          <w:bCs/>
          <w:sz w:val="24"/>
        </w:rPr>
        <w:t>化三重积分为累次积分</w:t>
      </w:r>
    </w:p>
    <w:p w14:paraId="1E8E1F0A" w14:textId="6F6B7BE2" w:rsidR="00586751" w:rsidRPr="0095560B" w:rsidRDefault="00F150F8" w:rsidP="00F150F8">
      <w:pPr>
        <w:spacing w:line="360" w:lineRule="auto"/>
        <w:ind w:firstLineChars="300" w:firstLine="720"/>
        <w:rPr>
          <w:rFonts w:ascii="Calibri" w:hAnsi="Calibri" w:cs="宋体"/>
          <w:b/>
          <w:bCs/>
          <w:sz w:val="24"/>
        </w:rPr>
      </w:pPr>
      <w:r>
        <w:rPr>
          <w:rFonts w:ascii="Calibri" w:hAnsi="宋体" w:cs="宋体" w:hint="eastAsia"/>
          <w:bCs/>
          <w:sz w:val="24"/>
        </w:rPr>
        <w:lastRenderedPageBreak/>
        <w:t>3</w:t>
      </w:r>
      <w:r>
        <w:rPr>
          <w:rFonts w:ascii="Calibri" w:hAnsi="宋体" w:cs="宋体" w:hint="eastAsia"/>
          <w:bCs/>
          <w:sz w:val="24"/>
        </w:rPr>
        <w:t>．</w:t>
      </w:r>
      <w:r w:rsidR="00586751">
        <w:rPr>
          <w:rFonts w:ascii="Calibri" w:hAnsi="宋体" w:cs="宋体" w:hint="eastAsia"/>
          <w:bCs/>
          <w:sz w:val="24"/>
        </w:rPr>
        <w:t>三重积分换元法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4D497A61" w14:textId="77777777" w:rsidR="00586751" w:rsidRPr="0095560B" w:rsidRDefault="00586751" w:rsidP="00586751">
      <w:pPr>
        <w:widowControl/>
        <w:snapToGrid w:val="0"/>
        <w:spacing w:line="360" w:lineRule="auto"/>
        <w:jc w:val="center"/>
        <w:rPr>
          <w:b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</w:t>
      </w:r>
      <w:r>
        <w:rPr>
          <w:rFonts w:hAnsi="宋体" w:hint="eastAsia"/>
          <w:b/>
          <w:bCs/>
          <w:kern w:val="0"/>
          <w:sz w:val="24"/>
        </w:rPr>
        <w:t>六</w:t>
      </w:r>
      <w:r w:rsidRPr="0095560B">
        <w:rPr>
          <w:rFonts w:hAnsi="宋体"/>
          <w:b/>
          <w:bCs/>
          <w:kern w:val="0"/>
          <w:sz w:val="24"/>
        </w:rPr>
        <w:t>节</w:t>
      </w:r>
      <w:r w:rsidRPr="0095560B">
        <w:rPr>
          <w:b/>
          <w:bCs/>
          <w:kern w:val="0"/>
          <w:sz w:val="24"/>
        </w:rPr>
        <w:t xml:space="preserve"> </w:t>
      </w:r>
      <w:r>
        <w:rPr>
          <w:rFonts w:hAnsi="宋体" w:hint="eastAsia"/>
          <w:b/>
          <w:bCs/>
          <w:kern w:val="0"/>
          <w:sz w:val="24"/>
        </w:rPr>
        <w:t>重积分的应用</w:t>
      </w:r>
    </w:p>
    <w:p w14:paraId="687E8E3B" w14:textId="77777777" w:rsidR="00F150F8" w:rsidRDefault="00F150F8" w:rsidP="00F150F8">
      <w:pPr>
        <w:spacing w:line="360" w:lineRule="auto"/>
        <w:ind w:firstLineChars="200" w:firstLine="482"/>
        <w:rPr>
          <w:rFonts w:ascii="Calibri" w:hAnsi="Calibri" w:cs="宋体"/>
          <w:bCs/>
          <w:sz w:val="24"/>
        </w:rPr>
      </w:pP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16E8BA7A" w14:textId="1AC1FCFA" w:rsidR="00586751" w:rsidRPr="0095560B" w:rsidRDefault="00F150F8" w:rsidP="00F150F8">
      <w:pPr>
        <w:spacing w:line="360" w:lineRule="auto"/>
        <w:ind w:firstLineChars="300" w:firstLine="720"/>
        <w:rPr>
          <w:rFonts w:ascii="Calibri" w:hAnsi="Calibri" w:cs="宋体"/>
          <w:bCs/>
          <w:sz w:val="24"/>
        </w:rPr>
      </w:pPr>
      <w:r>
        <w:rPr>
          <w:rFonts w:ascii="Calibri" w:hAnsi="Calibri" w:cs="宋体" w:hint="eastAsia"/>
          <w:bCs/>
          <w:sz w:val="24"/>
        </w:rPr>
        <w:t>1</w:t>
      </w:r>
      <w:r>
        <w:rPr>
          <w:rFonts w:ascii="Calibri" w:hAnsi="Calibri" w:cs="宋体" w:hint="eastAsia"/>
          <w:bCs/>
          <w:sz w:val="24"/>
        </w:rPr>
        <w:t>．</w:t>
      </w:r>
      <w:r w:rsidR="00586751">
        <w:rPr>
          <w:rFonts w:ascii="Calibri" w:hAnsi="宋体" w:cs="宋体" w:hint="eastAsia"/>
          <w:bCs/>
          <w:sz w:val="24"/>
        </w:rPr>
        <w:t>曲面的面积式</w:t>
      </w:r>
    </w:p>
    <w:p w14:paraId="7946889F" w14:textId="07021AEC" w:rsidR="00586751" w:rsidRDefault="00F150F8" w:rsidP="00F150F8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Calibri" w:hAnsi="Calibri" w:cs="宋体" w:hint="eastAsia"/>
          <w:bCs/>
          <w:sz w:val="24"/>
        </w:rPr>
        <w:t>2</w:t>
      </w:r>
      <w:r>
        <w:rPr>
          <w:rFonts w:ascii="Calibri" w:hAnsi="Calibri" w:cs="宋体" w:hint="eastAsia"/>
          <w:bCs/>
          <w:sz w:val="24"/>
        </w:rPr>
        <w:t>．</w:t>
      </w:r>
      <w:r w:rsidR="00586751">
        <w:rPr>
          <w:rFonts w:ascii="Calibri" w:hAnsi="宋体" w:cs="宋体" w:hint="eastAsia"/>
          <w:bCs/>
          <w:sz w:val="24"/>
        </w:rPr>
        <w:t>质心</w:t>
      </w:r>
    </w:p>
    <w:p w14:paraId="21F445B5" w14:textId="15FFE421" w:rsidR="00586751" w:rsidRDefault="00F150F8" w:rsidP="00F150F8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Calibri" w:hAnsi="宋体" w:cs="宋体" w:hint="eastAsia"/>
          <w:bCs/>
          <w:sz w:val="24"/>
        </w:rPr>
        <w:t>3</w:t>
      </w:r>
      <w:r>
        <w:rPr>
          <w:rFonts w:ascii="Calibri" w:hAnsi="宋体" w:cs="宋体" w:hint="eastAsia"/>
          <w:bCs/>
          <w:sz w:val="24"/>
        </w:rPr>
        <w:t>．</w:t>
      </w:r>
      <w:r w:rsidR="00586751">
        <w:rPr>
          <w:rFonts w:ascii="Calibri" w:hAnsi="宋体" w:cs="宋体" w:hint="eastAsia"/>
          <w:bCs/>
          <w:sz w:val="24"/>
        </w:rPr>
        <w:t>转动惯量</w:t>
      </w:r>
    </w:p>
    <w:p w14:paraId="3322F3AA" w14:textId="36BB84CE" w:rsidR="00586751" w:rsidRPr="0095560B" w:rsidRDefault="00F150F8" w:rsidP="00F150F8">
      <w:pPr>
        <w:spacing w:line="360" w:lineRule="auto"/>
        <w:ind w:firstLineChars="300" w:firstLine="720"/>
        <w:rPr>
          <w:rFonts w:ascii="Calibri" w:hAnsi="Calibri" w:cs="宋体"/>
          <w:b/>
          <w:bCs/>
          <w:sz w:val="24"/>
        </w:rPr>
      </w:pPr>
      <w:r>
        <w:rPr>
          <w:rFonts w:ascii="Calibri" w:hAnsi="宋体" w:cs="宋体" w:hint="eastAsia"/>
          <w:bCs/>
          <w:sz w:val="24"/>
        </w:rPr>
        <w:t>4</w:t>
      </w:r>
      <w:r>
        <w:rPr>
          <w:rFonts w:ascii="Calibri" w:hAnsi="宋体" w:cs="宋体" w:hint="eastAsia"/>
          <w:bCs/>
          <w:sz w:val="24"/>
        </w:rPr>
        <w:t>．</w:t>
      </w:r>
      <w:r w:rsidR="00586751">
        <w:rPr>
          <w:rFonts w:ascii="Calibri" w:hAnsi="宋体" w:cs="宋体" w:hint="eastAsia"/>
          <w:bCs/>
          <w:sz w:val="24"/>
        </w:rPr>
        <w:t>引力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5EEAA276" w14:textId="77777777" w:rsidR="00586751" w:rsidRPr="0095560B" w:rsidRDefault="00586751" w:rsidP="00586751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t>第</w:t>
      </w:r>
      <w:r>
        <w:rPr>
          <w:rFonts w:hAnsi="宋体" w:hint="eastAsia"/>
          <w:b/>
          <w:bCs/>
          <w:kern w:val="0"/>
          <w:sz w:val="30"/>
          <w:szCs w:val="30"/>
        </w:rPr>
        <w:t>二十二</w:t>
      </w:r>
      <w:r w:rsidRPr="0095560B">
        <w:rPr>
          <w:rFonts w:hAnsi="宋体"/>
          <w:b/>
          <w:bCs/>
          <w:kern w:val="0"/>
          <w:sz w:val="30"/>
          <w:szCs w:val="30"/>
        </w:rPr>
        <w:t>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>
        <w:rPr>
          <w:rFonts w:hAnsi="宋体" w:hint="eastAsia"/>
          <w:b/>
          <w:bCs/>
          <w:kern w:val="0"/>
          <w:sz w:val="30"/>
          <w:szCs w:val="30"/>
        </w:rPr>
        <w:t>曲面积分</w:t>
      </w:r>
      <w:r w:rsidRPr="0095560B">
        <w:rPr>
          <w:rFonts w:hAnsi="宋体"/>
          <w:b/>
          <w:bCs/>
          <w:kern w:val="0"/>
          <w:sz w:val="30"/>
          <w:szCs w:val="30"/>
        </w:rPr>
        <w:t>（</w:t>
      </w:r>
      <w:r w:rsidRPr="0095560B">
        <w:rPr>
          <w:b/>
          <w:bCs/>
          <w:kern w:val="0"/>
          <w:sz w:val="30"/>
          <w:szCs w:val="30"/>
        </w:rPr>
        <w:t>4</w:t>
      </w:r>
      <w:r w:rsidRPr="0095560B">
        <w:rPr>
          <w:rFonts w:hAnsi="宋体"/>
          <w:b/>
          <w:bCs/>
          <w:kern w:val="0"/>
          <w:sz w:val="30"/>
          <w:szCs w:val="30"/>
        </w:rPr>
        <w:t>学时）</w:t>
      </w:r>
    </w:p>
    <w:p w14:paraId="6A6783AC" w14:textId="77777777" w:rsidR="00586751" w:rsidRPr="0095560B" w:rsidRDefault="00586751" w:rsidP="00586751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</w:t>
      </w:r>
      <w:r w:rsidRPr="0095560B">
        <w:rPr>
          <w:b/>
          <w:bCs/>
          <w:kern w:val="0"/>
          <w:sz w:val="24"/>
        </w:rPr>
        <w:t xml:space="preserve"> </w:t>
      </w:r>
      <w:r>
        <w:rPr>
          <w:rFonts w:hAnsi="宋体" w:hint="eastAsia"/>
          <w:b/>
          <w:bCs/>
          <w:kern w:val="0"/>
          <w:sz w:val="24"/>
        </w:rPr>
        <w:t>第一型曲面积分</w:t>
      </w:r>
    </w:p>
    <w:p w14:paraId="7C5C152A" w14:textId="77777777" w:rsidR="00F150F8" w:rsidRDefault="00F150F8" w:rsidP="00F150F8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73A4E783" w14:textId="45BAF2C5" w:rsidR="00F150F8" w:rsidRDefault="00F150F8" w:rsidP="00F150F8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</w:t>
      </w:r>
      <w:r w:rsidR="00CF16E4">
        <w:rPr>
          <w:rFonts w:ascii="Calibri" w:hAnsi="宋体" w:cs="宋体" w:hint="eastAsia"/>
          <w:sz w:val="24"/>
        </w:rPr>
        <w:t>第一型曲面积分的计算</w:t>
      </w:r>
    </w:p>
    <w:p w14:paraId="18528527" w14:textId="77777777" w:rsidR="00F150F8" w:rsidRDefault="00F150F8" w:rsidP="00F150F8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30CAE6AF" w14:textId="46A8D995" w:rsidR="00F150F8" w:rsidRPr="00F150F8" w:rsidRDefault="00F150F8" w:rsidP="00F150F8">
      <w:pPr>
        <w:widowControl/>
        <w:snapToGrid w:val="0"/>
        <w:spacing w:line="360" w:lineRule="auto"/>
        <w:ind w:firstLineChars="300" w:firstLine="720"/>
        <w:rPr>
          <w:bCs/>
          <w:kern w:val="0"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="00CF16E4">
        <w:rPr>
          <w:rFonts w:ascii="Calibri" w:hAnsi="宋体" w:cs="宋体" w:hint="eastAsia"/>
          <w:sz w:val="24"/>
        </w:rPr>
        <w:t>第一型曲面积分的概念</w:t>
      </w:r>
    </w:p>
    <w:p w14:paraId="7300A648" w14:textId="71A23078" w:rsidR="00F150F8" w:rsidRPr="00F150F8" w:rsidRDefault="00F150F8" w:rsidP="00F150F8">
      <w:pPr>
        <w:widowControl/>
        <w:snapToGrid w:val="0"/>
        <w:spacing w:line="360" w:lineRule="auto"/>
        <w:ind w:firstLineChars="300" w:firstLine="720"/>
        <w:rPr>
          <w:bCs/>
          <w:kern w:val="0"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="00CF16E4">
        <w:rPr>
          <w:rFonts w:ascii="Calibri" w:hAnsi="宋体" w:cs="宋体" w:hint="eastAsia"/>
          <w:sz w:val="24"/>
        </w:rPr>
        <w:t>第一型曲面积分的计算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31A86A5B" w14:textId="77777777" w:rsidR="00586751" w:rsidRPr="0095560B" w:rsidRDefault="00586751" w:rsidP="00586751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>
        <w:rPr>
          <w:rFonts w:hAnsi="宋体"/>
          <w:b/>
          <w:bCs/>
          <w:kern w:val="0"/>
          <w:sz w:val="24"/>
        </w:rPr>
        <w:t>第</w:t>
      </w:r>
      <w:r>
        <w:rPr>
          <w:rFonts w:hAnsi="宋体" w:hint="eastAsia"/>
          <w:b/>
          <w:bCs/>
          <w:kern w:val="0"/>
          <w:sz w:val="24"/>
        </w:rPr>
        <w:t>二</w:t>
      </w:r>
      <w:r w:rsidRPr="0095560B">
        <w:rPr>
          <w:rFonts w:hAnsi="宋体"/>
          <w:b/>
          <w:bCs/>
          <w:kern w:val="0"/>
          <w:sz w:val="24"/>
        </w:rPr>
        <w:t>节</w:t>
      </w:r>
      <w:r w:rsidRPr="0095560B">
        <w:rPr>
          <w:b/>
          <w:bCs/>
          <w:kern w:val="0"/>
          <w:sz w:val="24"/>
        </w:rPr>
        <w:t xml:space="preserve"> </w:t>
      </w:r>
      <w:r>
        <w:rPr>
          <w:rFonts w:hAnsi="宋体" w:hint="eastAsia"/>
          <w:b/>
          <w:bCs/>
          <w:kern w:val="0"/>
          <w:sz w:val="24"/>
        </w:rPr>
        <w:t>第二型曲面积分</w:t>
      </w:r>
    </w:p>
    <w:p w14:paraId="28A1EB6E" w14:textId="77777777" w:rsidR="00CF16E4" w:rsidRDefault="00CF16E4" w:rsidP="00CF16E4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66D193AE" w14:textId="265D8E95" w:rsidR="00CF16E4" w:rsidRDefault="00CF16E4" w:rsidP="00CF16E4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</w:t>
      </w:r>
      <w:r>
        <w:rPr>
          <w:rFonts w:ascii="Calibri" w:hAnsi="宋体" w:cs="宋体" w:hint="eastAsia"/>
          <w:sz w:val="24"/>
        </w:rPr>
        <w:t>第二型曲面积分的计算</w:t>
      </w:r>
    </w:p>
    <w:p w14:paraId="111B674F" w14:textId="77777777" w:rsidR="00CF16E4" w:rsidRDefault="00CF16E4" w:rsidP="00CF16E4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63570728" w14:textId="65864D1D" w:rsidR="00CF16E4" w:rsidRPr="00F150F8" w:rsidRDefault="00CF16E4" w:rsidP="00CF16E4">
      <w:pPr>
        <w:widowControl/>
        <w:snapToGrid w:val="0"/>
        <w:spacing w:line="360" w:lineRule="auto"/>
        <w:ind w:firstLineChars="300" w:firstLine="720"/>
        <w:rPr>
          <w:bCs/>
          <w:kern w:val="0"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Fonts w:ascii="Calibri" w:hAnsi="Calibri" w:cs="宋体" w:hint="eastAsia"/>
          <w:sz w:val="24"/>
        </w:rPr>
        <w:t>曲面的侧</w:t>
      </w:r>
    </w:p>
    <w:p w14:paraId="1CBA71FC" w14:textId="5B00B2CC" w:rsidR="00CF16E4" w:rsidRDefault="00CF16E4" w:rsidP="00CF16E4">
      <w:pPr>
        <w:widowControl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>
        <w:rPr>
          <w:rFonts w:ascii="Calibri" w:hAnsi="宋体" w:cs="宋体" w:hint="eastAsia"/>
          <w:sz w:val="24"/>
        </w:rPr>
        <w:t>第二型曲面积分的概念</w:t>
      </w:r>
    </w:p>
    <w:p w14:paraId="032A9235" w14:textId="5781E065" w:rsidR="00CF16E4" w:rsidRDefault="00CF16E4" w:rsidP="00CF16E4">
      <w:pPr>
        <w:widowControl/>
        <w:snapToGrid w:val="0"/>
        <w:spacing w:line="360" w:lineRule="auto"/>
        <w:ind w:firstLineChars="300" w:firstLine="720"/>
        <w:rPr>
          <w:rFonts w:ascii="Calibri" w:hAnsi="宋体" w:cs="宋体"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3．</w:t>
      </w:r>
      <w:r>
        <w:rPr>
          <w:rFonts w:ascii="Calibri" w:hAnsi="宋体" w:cs="宋体" w:hint="eastAsia"/>
          <w:sz w:val="24"/>
        </w:rPr>
        <w:t>第二型曲面积分的计算</w:t>
      </w:r>
    </w:p>
    <w:p w14:paraId="2C8A7542" w14:textId="210E637D" w:rsidR="00CF16E4" w:rsidRPr="00F150F8" w:rsidRDefault="00CF16E4" w:rsidP="00CF16E4">
      <w:pPr>
        <w:widowControl/>
        <w:snapToGrid w:val="0"/>
        <w:spacing w:line="360" w:lineRule="auto"/>
        <w:ind w:firstLineChars="300" w:firstLine="720"/>
        <w:rPr>
          <w:bCs/>
          <w:kern w:val="0"/>
          <w:sz w:val="24"/>
        </w:rPr>
      </w:pPr>
      <w:r>
        <w:rPr>
          <w:rFonts w:ascii="Calibri" w:hAnsi="宋体" w:cs="宋体" w:hint="eastAsia"/>
          <w:sz w:val="24"/>
        </w:rPr>
        <w:t>4</w:t>
      </w:r>
      <w:r>
        <w:rPr>
          <w:rFonts w:ascii="Calibri" w:hAnsi="宋体" w:cs="宋体" w:hint="eastAsia"/>
          <w:sz w:val="24"/>
        </w:rPr>
        <w:t>．两类曲面积分的联系</w:t>
      </w:r>
      <w:r>
        <w:rPr>
          <w:rFonts w:ascii="宋体" w:hAnsi="宋体" w:cs="宋体" w:hint="eastAsia"/>
          <w:kern w:val="0"/>
          <w:sz w:val="24"/>
          <w:lang w:bidi="ar"/>
        </w:rPr>
        <w:t>（2学时）</w:t>
      </w:r>
    </w:p>
    <w:p w14:paraId="2FF0874D" w14:textId="77777777" w:rsidR="00586751" w:rsidRPr="0095560B" w:rsidRDefault="00586751" w:rsidP="00586751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</w:t>
      </w:r>
      <w:r>
        <w:rPr>
          <w:rFonts w:hAnsi="宋体" w:hint="eastAsia"/>
          <w:b/>
          <w:bCs/>
          <w:kern w:val="0"/>
          <w:sz w:val="24"/>
        </w:rPr>
        <w:t>三</w:t>
      </w:r>
      <w:r w:rsidRPr="0095560B">
        <w:rPr>
          <w:rFonts w:hAnsi="宋体"/>
          <w:b/>
          <w:bCs/>
          <w:kern w:val="0"/>
          <w:sz w:val="24"/>
        </w:rPr>
        <w:t>节</w:t>
      </w:r>
      <w:r w:rsidRPr="0095560B">
        <w:rPr>
          <w:b/>
          <w:bCs/>
          <w:kern w:val="0"/>
          <w:sz w:val="24"/>
        </w:rPr>
        <w:t xml:space="preserve"> </w:t>
      </w:r>
      <w:r>
        <w:rPr>
          <w:rFonts w:hAnsi="宋体" w:hint="eastAsia"/>
          <w:b/>
          <w:bCs/>
          <w:kern w:val="0"/>
          <w:sz w:val="24"/>
        </w:rPr>
        <w:t>高斯公式与斯托克斯公式</w:t>
      </w:r>
    </w:p>
    <w:p w14:paraId="6B976025" w14:textId="29506919" w:rsidR="00CF16E4" w:rsidRDefault="00CF16E4" w:rsidP="00CF16E4">
      <w:pPr>
        <w:spacing w:line="360" w:lineRule="auto"/>
        <w:ind w:firstLineChars="200" w:firstLine="482"/>
        <w:rPr>
          <w:rFonts w:ascii="Calibri" w:hAnsi="Calibri" w:cs="宋体"/>
          <w:sz w:val="24"/>
        </w:rPr>
      </w:pP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3983703C" w14:textId="5140B5B6" w:rsidR="00586751" w:rsidRPr="0095560B" w:rsidRDefault="00CF16E4" w:rsidP="00CF16E4">
      <w:pPr>
        <w:spacing w:line="360" w:lineRule="auto"/>
        <w:ind w:firstLineChars="300" w:firstLine="720"/>
        <w:rPr>
          <w:rFonts w:ascii="Calibri" w:hAnsi="Calibri" w:cs="宋体"/>
          <w:sz w:val="24"/>
        </w:rPr>
      </w:pPr>
      <w:r>
        <w:rPr>
          <w:rFonts w:ascii="Calibri" w:hAnsi="Calibri" w:cs="宋体" w:hint="eastAsia"/>
          <w:sz w:val="24"/>
        </w:rPr>
        <w:t>1</w:t>
      </w:r>
      <w:r>
        <w:rPr>
          <w:rFonts w:ascii="Calibri" w:hAnsi="Calibri" w:cs="宋体" w:hint="eastAsia"/>
          <w:sz w:val="24"/>
        </w:rPr>
        <w:t>．</w:t>
      </w:r>
      <w:r w:rsidR="00586751">
        <w:rPr>
          <w:rFonts w:ascii="Calibri" w:hAnsi="宋体" w:cs="宋体" w:hint="eastAsia"/>
          <w:sz w:val="24"/>
        </w:rPr>
        <w:t>高斯公式</w:t>
      </w:r>
    </w:p>
    <w:p w14:paraId="027590C8" w14:textId="0684ABFC" w:rsidR="00F40FCB" w:rsidRDefault="00CF16E4" w:rsidP="00CF16E4">
      <w:pPr>
        <w:spacing w:line="360" w:lineRule="auto"/>
        <w:ind w:firstLineChars="300" w:firstLine="720"/>
        <w:rPr>
          <w:rFonts w:ascii="Calibri" w:hAnsi="宋体" w:cs="宋体"/>
          <w:sz w:val="24"/>
        </w:rPr>
      </w:pPr>
      <w:r>
        <w:rPr>
          <w:rFonts w:ascii="Calibri" w:hAnsi="Calibri" w:cs="宋体" w:hint="eastAsia"/>
          <w:sz w:val="24"/>
        </w:rPr>
        <w:t>2</w:t>
      </w:r>
      <w:r>
        <w:rPr>
          <w:rFonts w:ascii="Calibri" w:hAnsi="Calibri" w:cs="宋体" w:hint="eastAsia"/>
          <w:sz w:val="24"/>
        </w:rPr>
        <w:t>．</w:t>
      </w:r>
      <w:r w:rsidR="00586751">
        <w:rPr>
          <w:rFonts w:ascii="Calibri" w:hAnsi="宋体" w:cs="宋体" w:hint="eastAsia"/>
          <w:sz w:val="24"/>
        </w:rPr>
        <w:t>斯托克斯公式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733FFA1B" w14:textId="77777777" w:rsidR="00197092" w:rsidRPr="00197092" w:rsidRDefault="00197092" w:rsidP="00586751">
      <w:pPr>
        <w:spacing w:line="360" w:lineRule="auto"/>
        <w:ind w:firstLineChars="200" w:firstLine="480"/>
        <w:rPr>
          <w:rStyle w:val="a6"/>
          <w:rFonts w:ascii="Calibri" w:hAnsi="宋体" w:cs="宋体"/>
          <w:b w:val="0"/>
          <w:bCs w:val="0"/>
          <w:sz w:val="24"/>
        </w:rPr>
      </w:pPr>
    </w:p>
    <w:p w14:paraId="786AD984" w14:textId="77777777" w:rsidR="009A7133" w:rsidRDefault="009A7133" w:rsidP="009A7133">
      <w:pPr>
        <w:spacing w:line="340" w:lineRule="exact"/>
        <w:rPr>
          <w:rStyle w:val="a6"/>
          <w:rFonts w:ascii="宋体" w:hAnsi="宋体" w:cs="Courier New"/>
          <w:kern w:val="0"/>
          <w:sz w:val="30"/>
          <w:szCs w:val="30"/>
        </w:rPr>
      </w:pPr>
      <w:r w:rsidRPr="00B63D2F">
        <w:rPr>
          <w:rStyle w:val="a6"/>
          <w:rFonts w:ascii="宋体" w:hAnsi="宋体" w:cs="Courier New" w:hint="eastAsia"/>
          <w:kern w:val="0"/>
          <w:sz w:val="30"/>
          <w:szCs w:val="30"/>
        </w:rPr>
        <w:t>三、教学方法与手段</w:t>
      </w:r>
    </w:p>
    <w:p w14:paraId="36278986" w14:textId="4C85AB92" w:rsidR="0006640B" w:rsidRPr="0006640B" w:rsidRDefault="0006640B" w:rsidP="0006640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06640B">
        <w:rPr>
          <w:rFonts w:ascii="Calibri" w:hAnsi="Calibri" w:cs="宋体" w:hint="eastAsia"/>
          <w:sz w:val="24"/>
        </w:rPr>
        <w:t>数学分析的教学方法：根据具体的课程内容，灵活使用教师</w:t>
      </w:r>
      <w:r w:rsidRPr="0006640B">
        <w:rPr>
          <w:rFonts w:ascii="宋体" w:hAnsi="宋体" w:cs="宋体" w:hint="eastAsia"/>
          <w:sz w:val="24"/>
        </w:rPr>
        <w:t>精讲，学生细读与自学相结合，教师指导下的学生讨论等多种方法。</w:t>
      </w:r>
    </w:p>
    <w:p w14:paraId="25D3BB2A" w14:textId="3F13E6D7" w:rsidR="0006640B" w:rsidRPr="0006640B" w:rsidRDefault="0006640B" w:rsidP="0006640B">
      <w:pPr>
        <w:spacing w:line="360" w:lineRule="auto"/>
        <w:rPr>
          <w:rFonts w:ascii="宋体" w:hAnsi="宋体" w:cs="宋体"/>
          <w:sz w:val="24"/>
        </w:rPr>
      </w:pPr>
      <w:r w:rsidRPr="0006640B">
        <w:rPr>
          <w:rFonts w:ascii="宋体" w:hAnsi="宋体" w:cs="宋体" w:hint="eastAsia"/>
          <w:sz w:val="24"/>
        </w:rPr>
        <w:lastRenderedPageBreak/>
        <w:t xml:space="preserve">   </w:t>
      </w:r>
      <w:r w:rsidR="00B438EF">
        <w:rPr>
          <w:rFonts w:ascii="宋体" w:hAnsi="宋体" w:cs="宋体"/>
          <w:sz w:val="24"/>
        </w:rPr>
        <w:t xml:space="preserve"> </w:t>
      </w:r>
      <w:r w:rsidRPr="0006640B">
        <w:rPr>
          <w:rFonts w:ascii="宋体" w:hAnsi="宋体" w:cs="宋体" w:hint="eastAsia"/>
          <w:sz w:val="24"/>
        </w:rPr>
        <w:t>教学组织形式：采取单班教学，主要以教师课堂讲授为主，学生课外自学为辅，课后自主讨论、巩固练习相结合的教学组织形式。</w:t>
      </w:r>
    </w:p>
    <w:p w14:paraId="46BFF9CC" w14:textId="798BA809" w:rsidR="00DF6579" w:rsidRPr="0006640B" w:rsidRDefault="0006640B" w:rsidP="0006640B">
      <w:pPr>
        <w:spacing w:line="360" w:lineRule="auto"/>
        <w:rPr>
          <w:rStyle w:val="a6"/>
          <w:rFonts w:ascii="宋体" w:hAnsi="宋体" w:cs="Courier New"/>
          <w:b w:val="0"/>
          <w:kern w:val="0"/>
          <w:sz w:val="24"/>
        </w:rPr>
      </w:pPr>
      <w:r w:rsidRPr="0006640B">
        <w:rPr>
          <w:rFonts w:ascii="宋体" w:hAnsi="宋体" w:cs="宋体" w:hint="eastAsia"/>
          <w:sz w:val="24"/>
        </w:rPr>
        <w:t xml:space="preserve">  </w:t>
      </w:r>
      <w:r w:rsidR="00B438EF">
        <w:rPr>
          <w:rFonts w:ascii="宋体" w:hAnsi="宋体" w:cs="宋体"/>
          <w:sz w:val="24"/>
        </w:rPr>
        <w:t xml:space="preserve"> </w:t>
      </w:r>
      <w:r w:rsidRPr="0006640B">
        <w:rPr>
          <w:rFonts w:ascii="宋体" w:hAnsi="宋体" w:cs="宋体" w:hint="eastAsia"/>
          <w:sz w:val="24"/>
        </w:rPr>
        <w:t xml:space="preserve"> 教学手段：根据课程具体内容适当</w:t>
      </w:r>
      <w:r w:rsidRPr="0006640B">
        <w:rPr>
          <w:rFonts w:ascii="Calibri" w:hAnsi="Calibri" w:cs="宋体"/>
          <w:sz w:val="24"/>
        </w:rPr>
        <w:t>利用多媒体课件</w:t>
      </w:r>
      <w:r w:rsidRPr="0006640B">
        <w:rPr>
          <w:rFonts w:ascii="Calibri" w:hAnsi="Calibri" w:cs="宋体" w:hint="eastAsia"/>
          <w:sz w:val="24"/>
        </w:rPr>
        <w:t>，</w:t>
      </w:r>
      <w:r w:rsidRPr="0006640B">
        <w:rPr>
          <w:rFonts w:ascii="Calibri" w:hAnsi="Calibri" w:cs="宋体"/>
          <w:sz w:val="24"/>
        </w:rPr>
        <w:t>采用计算机辅助教学</w:t>
      </w:r>
      <w:r w:rsidRPr="0006640B">
        <w:rPr>
          <w:rFonts w:ascii="Calibri" w:hAnsi="Calibri" w:cs="宋体" w:hint="eastAsia"/>
          <w:szCs w:val="21"/>
        </w:rPr>
        <w:t>。</w:t>
      </w:r>
      <w:r w:rsidRPr="0006640B">
        <w:rPr>
          <w:rFonts w:ascii="宋体" w:hAnsi="宋体" w:cs="Courier New" w:hint="eastAsia"/>
          <w:bCs/>
          <w:kern w:val="0"/>
          <w:sz w:val="24"/>
        </w:rPr>
        <w:t xml:space="preserve"> </w:t>
      </w:r>
    </w:p>
    <w:p w14:paraId="4DDEE226" w14:textId="77777777" w:rsidR="00B63D2F" w:rsidRPr="0077469D" w:rsidRDefault="00F8473F" w:rsidP="009A7133">
      <w:pPr>
        <w:spacing w:line="340" w:lineRule="exact"/>
        <w:rPr>
          <w:rStyle w:val="a6"/>
          <w:rFonts w:ascii="宋体" w:hAnsi="宋体" w:cs="Courier New"/>
          <w:b w:val="0"/>
          <w:kern w:val="0"/>
          <w:sz w:val="24"/>
        </w:rPr>
      </w:pPr>
      <w:r>
        <w:rPr>
          <w:rStyle w:val="a6"/>
          <w:rFonts w:ascii="宋体" w:hAnsi="宋体" w:cs="Courier New" w:hint="eastAsia"/>
          <w:b w:val="0"/>
          <w:kern w:val="0"/>
          <w:sz w:val="24"/>
        </w:rPr>
        <w:t xml:space="preserve"> </w:t>
      </w:r>
    </w:p>
    <w:p w14:paraId="7A9699E0" w14:textId="77777777" w:rsidR="009A7133" w:rsidRDefault="009A7133" w:rsidP="009A7133">
      <w:pPr>
        <w:spacing w:line="340" w:lineRule="exact"/>
        <w:rPr>
          <w:rStyle w:val="a6"/>
          <w:rFonts w:ascii="宋体" w:hAnsi="宋体" w:cs="Courier New"/>
          <w:kern w:val="0"/>
          <w:sz w:val="30"/>
          <w:szCs w:val="30"/>
        </w:rPr>
      </w:pPr>
      <w:r w:rsidRPr="00B63D2F">
        <w:rPr>
          <w:rStyle w:val="a6"/>
          <w:rFonts w:ascii="宋体" w:hAnsi="宋体" w:cs="Courier New" w:hint="eastAsia"/>
          <w:kern w:val="0"/>
          <w:sz w:val="30"/>
          <w:szCs w:val="30"/>
        </w:rPr>
        <w:t>四、</w:t>
      </w:r>
      <w:r w:rsidR="00BF6942" w:rsidRPr="00B63D2F">
        <w:rPr>
          <w:rStyle w:val="a6"/>
          <w:rFonts w:ascii="宋体" w:hAnsi="宋体" w:cs="Courier New" w:hint="eastAsia"/>
          <w:kern w:val="0"/>
          <w:sz w:val="30"/>
          <w:szCs w:val="30"/>
        </w:rPr>
        <w:t>课程考核方式</w:t>
      </w:r>
    </w:p>
    <w:p w14:paraId="7C537BA9" w14:textId="4B980258" w:rsidR="0006640B" w:rsidRPr="0006640B" w:rsidRDefault="00F32637" w:rsidP="00F32637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Style w:val="a6"/>
          <w:rFonts w:ascii="宋体" w:hAnsi="宋体" w:cs="Courier New" w:hint="eastAsia"/>
          <w:b w:val="0"/>
          <w:kern w:val="0"/>
          <w:sz w:val="24"/>
        </w:rPr>
        <w:t>1.</w:t>
      </w:r>
      <w:r w:rsidR="0006640B" w:rsidRPr="0006640B">
        <w:rPr>
          <w:rFonts w:ascii="宋体" w:hAnsi="宋体" w:cs="宋体" w:hint="eastAsia"/>
          <w:b/>
          <w:bCs/>
          <w:sz w:val="24"/>
        </w:rPr>
        <w:t>过程考核：</w:t>
      </w:r>
      <w:r w:rsidR="0006640B" w:rsidRPr="0006640B">
        <w:rPr>
          <w:rFonts w:ascii="宋体" w:hAnsi="宋体" w:cs="宋体" w:hint="eastAsia"/>
          <w:sz w:val="24"/>
        </w:rPr>
        <w:t>过程成绩占课程成绩的30%，包括课堂表现、出勤情况、作业成绩等。</w:t>
      </w:r>
    </w:p>
    <w:p w14:paraId="29BC0FF0" w14:textId="77777777" w:rsidR="0006640B" w:rsidRPr="0006640B" w:rsidRDefault="0006640B" w:rsidP="0006640B">
      <w:pPr>
        <w:numPr>
          <w:ilvl w:val="0"/>
          <w:numId w:val="3"/>
        </w:numPr>
        <w:spacing w:line="360" w:lineRule="auto"/>
        <w:rPr>
          <w:rFonts w:ascii="Calibri" w:hAnsi="Calibri" w:cs="宋体"/>
          <w:color w:val="000000"/>
          <w:sz w:val="24"/>
        </w:rPr>
      </w:pPr>
      <w:r w:rsidRPr="0006640B">
        <w:rPr>
          <w:rFonts w:ascii="宋体" w:hAnsi="宋体" w:cs="宋体" w:hint="eastAsia"/>
          <w:b/>
          <w:bCs/>
          <w:sz w:val="24"/>
        </w:rPr>
        <w:t>作</w:t>
      </w:r>
      <w:r w:rsidRPr="0006640B">
        <w:rPr>
          <w:rFonts w:ascii="Calibri" w:hAnsi="Calibri" w:cs="宋体" w:hint="eastAsia"/>
          <w:b/>
          <w:bCs/>
          <w:color w:val="000000"/>
          <w:sz w:val="24"/>
        </w:rPr>
        <w:t>业</w:t>
      </w:r>
      <w:r w:rsidRPr="0006640B">
        <w:rPr>
          <w:rFonts w:ascii="Calibri" w:hAnsi="Calibri" w:cs="宋体"/>
          <w:b/>
          <w:color w:val="000000"/>
          <w:sz w:val="24"/>
        </w:rPr>
        <w:t>：</w:t>
      </w:r>
      <w:r w:rsidRPr="0006640B">
        <w:rPr>
          <w:rFonts w:ascii="Calibri" w:hAnsi="Calibri" w:cs="宋体"/>
          <w:color w:val="000000"/>
          <w:sz w:val="24"/>
        </w:rPr>
        <w:t>围绕</w:t>
      </w:r>
      <w:r w:rsidRPr="0006640B">
        <w:rPr>
          <w:rFonts w:ascii="Calibri" w:hAnsi="Calibri" w:cs="宋体" w:hint="eastAsia"/>
          <w:color w:val="000000"/>
          <w:sz w:val="24"/>
        </w:rPr>
        <w:t>课程</w:t>
      </w:r>
      <w:r w:rsidRPr="0006640B">
        <w:rPr>
          <w:rFonts w:ascii="Calibri" w:hAnsi="Calibri" w:cs="宋体"/>
          <w:color w:val="000000"/>
          <w:sz w:val="24"/>
        </w:rPr>
        <w:t>的学习目标</w:t>
      </w:r>
      <w:r w:rsidRPr="0006640B">
        <w:rPr>
          <w:rFonts w:ascii="Calibri" w:hAnsi="Calibri" w:cs="宋体" w:hint="eastAsia"/>
          <w:color w:val="000000"/>
          <w:sz w:val="24"/>
        </w:rPr>
        <w:t>进行</w:t>
      </w:r>
      <w:r w:rsidRPr="0006640B">
        <w:rPr>
          <w:rFonts w:ascii="Calibri" w:hAnsi="Calibri" w:cs="宋体"/>
          <w:color w:val="000000"/>
          <w:sz w:val="24"/>
        </w:rPr>
        <w:t>作业的</w:t>
      </w:r>
      <w:r w:rsidRPr="0006640B">
        <w:rPr>
          <w:rFonts w:ascii="Calibri" w:hAnsi="Calibri" w:cs="宋体" w:hint="eastAsia"/>
          <w:color w:val="000000"/>
          <w:sz w:val="24"/>
        </w:rPr>
        <w:t>布置</w:t>
      </w:r>
      <w:r w:rsidRPr="0006640B">
        <w:rPr>
          <w:rFonts w:ascii="Calibri" w:hAnsi="Calibri" w:cs="宋体"/>
          <w:color w:val="000000"/>
          <w:sz w:val="24"/>
        </w:rPr>
        <w:t>：</w:t>
      </w:r>
      <w:r w:rsidRPr="0006640B">
        <w:rPr>
          <w:rFonts w:ascii="Calibri" w:hAnsi="Calibri" w:cs="宋体" w:hint="eastAsia"/>
          <w:color w:val="000000"/>
          <w:sz w:val="24"/>
        </w:rPr>
        <w:t>如</w:t>
      </w:r>
      <w:r w:rsidRPr="0006640B">
        <w:rPr>
          <w:rFonts w:ascii="Calibri" w:hAnsi="Calibri" w:cs="宋体"/>
          <w:color w:val="000000"/>
          <w:sz w:val="24"/>
        </w:rPr>
        <w:t>让学生</w:t>
      </w:r>
      <w:r w:rsidRPr="0006640B">
        <w:rPr>
          <w:rFonts w:ascii="Calibri" w:hAnsi="Calibri" w:cs="宋体" w:hint="eastAsia"/>
          <w:color w:val="000000"/>
          <w:sz w:val="24"/>
        </w:rPr>
        <w:t>加深</w:t>
      </w:r>
      <w:r w:rsidRPr="0006640B">
        <w:rPr>
          <w:rFonts w:ascii="Calibri" w:hAnsi="Calibri" w:cs="宋体"/>
          <w:color w:val="000000"/>
          <w:sz w:val="24"/>
        </w:rPr>
        <w:t>对</w:t>
      </w:r>
      <w:r w:rsidRPr="0006640B">
        <w:rPr>
          <w:rFonts w:ascii="Calibri" w:hAnsi="Calibri" w:cs="宋体" w:hint="eastAsia"/>
          <w:color w:val="000000"/>
          <w:sz w:val="24"/>
        </w:rPr>
        <w:t>知识</w:t>
      </w:r>
      <w:r w:rsidRPr="0006640B">
        <w:rPr>
          <w:rFonts w:ascii="Calibri" w:hAnsi="Calibri" w:cs="宋体"/>
          <w:color w:val="000000"/>
          <w:sz w:val="24"/>
        </w:rPr>
        <w:t>的</w:t>
      </w:r>
      <w:r w:rsidRPr="0006640B">
        <w:rPr>
          <w:rFonts w:ascii="Calibri" w:hAnsi="Calibri" w:cs="宋体" w:hint="eastAsia"/>
          <w:color w:val="000000"/>
          <w:sz w:val="24"/>
        </w:rPr>
        <w:t>认识</w:t>
      </w:r>
      <w:r w:rsidRPr="0006640B">
        <w:rPr>
          <w:rFonts w:ascii="Calibri" w:hAnsi="Calibri" w:cs="宋体"/>
          <w:color w:val="000000"/>
          <w:sz w:val="24"/>
        </w:rPr>
        <w:t>，考察学生对于概念的理解情况，</w:t>
      </w:r>
      <w:r w:rsidRPr="0006640B">
        <w:rPr>
          <w:rFonts w:ascii="Calibri" w:hAnsi="Calibri" w:cs="宋体" w:hint="eastAsia"/>
          <w:color w:val="000000"/>
          <w:sz w:val="24"/>
        </w:rPr>
        <w:t>帮助</w:t>
      </w:r>
      <w:r w:rsidRPr="0006640B">
        <w:rPr>
          <w:rFonts w:ascii="Calibri" w:hAnsi="Calibri" w:cs="宋体"/>
          <w:color w:val="000000"/>
          <w:sz w:val="24"/>
        </w:rPr>
        <w:t>学生将定义转化为自己的理解</w:t>
      </w:r>
      <w:r w:rsidRPr="0006640B">
        <w:rPr>
          <w:rFonts w:ascii="Calibri" w:hAnsi="Calibri" w:cs="宋体" w:hint="eastAsia"/>
          <w:color w:val="000000"/>
          <w:sz w:val="24"/>
        </w:rPr>
        <w:t>，占课程成绩的</w:t>
      </w:r>
      <w:r w:rsidRPr="0006640B">
        <w:rPr>
          <w:rFonts w:ascii="Calibri" w:hAnsi="Calibri" w:cs="宋体" w:hint="eastAsia"/>
          <w:color w:val="000000"/>
          <w:sz w:val="24"/>
        </w:rPr>
        <w:t>20%</w:t>
      </w:r>
      <w:r w:rsidRPr="0006640B">
        <w:rPr>
          <w:rFonts w:ascii="Calibri" w:hAnsi="Calibri" w:cs="宋体"/>
          <w:color w:val="000000"/>
          <w:sz w:val="24"/>
        </w:rPr>
        <w:t>。</w:t>
      </w:r>
    </w:p>
    <w:p w14:paraId="2EBC224F" w14:textId="77777777" w:rsidR="0006640B" w:rsidRPr="0006640B" w:rsidRDefault="0006640B" w:rsidP="0006640B">
      <w:pPr>
        <w:numPr>
          <w:ilvl w:val="0"/>
          <w:numId w:val="3"/>
        </w:numPr>
        <w:spacing w:afterLines="50" w:after="156" w:line="360" w:lineRule="auto"/>
        <w:rPr>
          <w:rFonts w:ascii="Calibri" w:hAnsi="Calibri" w:cs="宋体"/>
          <w:color w:val="000000"/>
          <w:sz w:val="24"/>
        </w:rPr>
      </w:pPr>
      <w:r w:rsidRPr="0006640B">
        <w:rPr>
          <w:rFonts w:ascii="Calibri" w:hAnsi="Calibri" w:cs="宋体"/>
          <w:b/>
          <w:color w:val="000000"/>
          <w:sz w:val="24"/>
        </w:rPr>
        <w:t>课堂表现评价：</w:t>
      </w:r>
      <w:r w:rsidRPr="0006640B">
        <w:rPr>
          <w:rFonts w:ascii="Calibri" w:hAnsi="Calibri" w:cs="宋体"/>
          <w:color w:val="000000"/>
          <w:sz w:val="24"/>
        </w:rPr>
        <w:t>通过学生在课堂上的表现情况、</w:t>
      </w:r>
      <w:r w:rsidRPr="0006640B">
        <w:rPr>
          <w:rFonts w:ascii="Calibri" w:hAnsi="Calibri" w:cs="宋体" w:hint="eastAsia"/>
          <w:color w:val="000000"/>
          <w:sz w:val="24"/>
        </w:rPr>
        <w:t>发言与</w:t>
      </w:r>
      <w:r w:rsidRPr="0006640B">
        <w:rPr>
          <w:rFonts w:ascii="Calibri" w:hAnsi="Calibri" w:cs="宋体"/>
          <w:color w:val="000000"/>
          <w:sz w:val="24"/>
        </w:rPr>
        <w:t>提问情况，</w:t>
      </w:r>
      <w:r w:rsidRPr="0006640B">
        <w:rPr>
          <w:rFonts w:ascii="Calibri" w:hAnsi="Calibri" w:cs="宋体" w:hint="eastAsia"/>
          <w:color w:val="000000"/>
          <w:sz w:val="24"/>
        </w:rPr>
        <w:t>来</w:t>
      </w:r>
      <w:r w:rsidRPr="0006640B">
        <w:rPr>
          <w:rFonts w:ascii="Calibri" w:hAnsi="Calibri" w:cs="宋体"/>
          <w:color w:val="000000"/>
          <w:sz w:val="24"/>
        </w:rPr>
        <w:t>评价</w:t>
      </w:r>
      <w:r w:rsidRPr="0006640B">
        <w:rPr>
          <w:rFonts w:ascii="Calibri" w:hAnsi="Calibri" w:cs="宋体" w:hint="eastAsia"/>
          <w:color w:val="000000"/>
          <w:sz w:val="24"/>
        </w:rPr>
        <w:t>学生</w:t>
      </w:r>
      <w:r w:rsidRPr="0006640B">
        <w:rPr>
          <w:rFonts w:ascii="Calibri" w:hAnsi="Calibri" w:cs="宋体"/>
          <w:color w:val="000000"/>
          <w:sz w:val="24"/>
        </w:rPr>
        <w:t>相关的能力</w:t>
      </w:r>
      <w:r w:rsidRPr="0006640B">
        <w:rPr>
          <w:rFonts w:ascii="Calibri" w:hAnsi="Calibri" w:cs="宋体" w:hint="eastAsia"/>
          <w:color w:val="000000"/>
          <w:sz w:val="24"/>
        </w:rPr>
        <w:t>，占课程成绩的</w:t>
      </w:r>
      <w:r w:rsidRPr="0006640B">
        <w:rPr>
          <w:rFonts w:ascii="Calibri" w:hAnsi="Calibri" w:cs="宋体" w:hint="eastAsia"/>
          <w:color w:val="000000"/>
          <w:sz w:val="24"/>
        </w:rPr>
        <w:t>5%</w:t>
      </w:r>
      <w:r w:rsidRPr="0006640B">
        <w:rPr>
          <w:rFonts w:ascii="Calibri" w:hAnsi="Calibri" w:cs="宋体"/>
          <w:color w:val="000000"/>
          <w:sz w:val="24"/>
        </w:rPr>
        <w:t>。</w:t>
      </w:r>
    </w:p>
    <w:p w14:paraId="027D0C6A" w14:textId="77777777" w:rsidR="0006640B" w:rsidRPr="0006640B" w:rsidRDefault="0006640B" w:rsidP="0006640B">
      <w:pPr>
        <w:numPr>
          <w:ilvl w:val="0"/>
          <w:numId w:val="3"/>
        </w:numPr>
        <w:spacing w:afterLines="50" w:after="156" w:line="360" w:lineRule="auto"/>
        <w:rPr>
          <w:rFonts w:ascii="Calibri" w:hAnsi="Calibri" w:cs="宋体"/>
          <w:color w:val="000000"/>
          <w:sz w:val="24"/>
        </w:rPr>
      </w:pPr>
      <w:r w:rsidRPr="0006640B">
        <w:rPr>
          <w:rFonts w:ascii="Calibri" w:hAnsi="Calibri" w:cs="宋体" w:hint="eastAsia"/>
          <w:b/>
          <w:bCs/>
          <w:color w:val="000000"/>
          <w:sz w:val="24"/>
        </w:rPr>
        <w:t>出勤情况：</w:t>
      </w:r>
      <w:r w:rsidRPr="0006640B">
        <w:rPr>
          <w:rFonts w:ascii="Calibri" w:hAnsi="Calibri" w:cs="宋体" w:hint="eastAsia"/>
          <w:color w:val="000000"/>
          <w:sz w:val="24"/>
        </w:rPr>
        <w:t>通过学生每堂课的出勤，以及迟到、早退情况来评价，占课程成绩的</w:t>
      </w:r>
      <w:r w:rsidRPr="0006640B">
        <w:rPr>
          <w:rFonts w:ascii="Calibri" w:hAnsi="Calibri" w:cs="宋体" w:hint="eastAsia"/>
          <w:color w:val="000000"/>
          <w:sz w:val="24"/>
        </w:rPr>
        <w:t>5%</w:t>
      </w:r>
      <w:r w:rsidRPr="0006640B">
        <w:rPr>
          <w:rFonts w:ascii="Calibri" w:hAnsi="Calibri" w:cs="宋体" w:hint="eastAsia"/>
          <w:color w:val="000000"/>
          <w:sz w:val="24"/>
        </w:rPr>
        <w:t>。</w:t>
      </w:r>
    </w:p>
    <w:p w14:paraId="1251FE93" w14:textId="77777777" w:rsidR="00DF6579" w:rsidRDefault="0006640B" w:rsidP="00F32637">
      <w:pPr>
        <w:spacing w:line="360" w:lineRule="auto"/>
        <w:ind w:firstLineChars="200" w:firstLine="482"/>
        <w:rPr>
          <w:rStyle w:val="a6"/>
          <w:rFonts w:ascii="宋体" w:hAnsi="宋体" w:cs="Courier New"/>
          <w:b w:val="0"/>
          <w:kern w:val="0"/>
          <w:sz w:val="24"/>
        </w:rPr>
      </w:pPr>
      <w:r>
        <w:rPr>
          <w:rFonts w:ascii="宋体" w:hAnsi="宋体" w:cs="宋体" w:hint="eastAsia"/>
          <w:b/>
          <w:bCs/>
          <w:sz w:val="24"/>
        </w:rPr>
        <w:t>2.</w:t>
      </w:r>
      <w:r w:rsidRPr="0006640B">
        <w:rPr>
          <w:rFonts w:ascii="宋体" w:hAnsi="宋体" w:cs="宋体" w:hint="eastAsia"/>
          <w:b/>
          <w:bCs/>
          <w:sz w:val="24"/>
        </w:rPr>
        <w:t>期末考核</w:t>
      </w:r>
      <w:r w:rsidRPr="0006640B">
        <w:rPr>
          <w:rFonts w:ascii="宋体" w:hAnsi="宋体" w:cs="宋体" w:hint="eastAsia"/>
          <w:sz w:val="24"/>
        </w:rPr>
        <w:t>：理论笔试，</w:t>
      </w:r>
      <w:r w:rsidRPr="0006640B">
        <w:rPr>
          <w:rFonts w:ascii="Calibri" w:hAnsi="宋体" w:cs="宋体"/>
          <w:color w:val="000000"/>
          <w:sz w:val="24"/>
        </w:rPr>
        <w:t>考试内容为当学期所学知识</w:t>
      </w:r>
      <w:r w:rsidRPr="0006640B">
        <w:rPr>
          <w:rFonts w:ascii="Calibri" w:hAnsi="Calibri" w:cs="宋体"/>
          <w:color w:val="000000"/>
          <w:sz w:val="24"/>
        </w:rPr>
        <w:t xml:space="preserve">, </w:t>
      </w:r>
      <w:r w:rsidRPr="0006640B">
        <w:rPr>
          <w:rFonts w:ascii="Calibri" w:hAnsi="宋体" w:cs="宋体"/>
          <w:color w:val="000000"/>
          <w:sz w:val="24"/>
        </w:rPr>
        <w:t>基本知识占</w:t>
      </w:r>
      <w:r w:rsidRPr="0006640B">
        <w:rPr>
          <w:rFonts w:ascii="Calibri" w:hAnsi="Calibri" w:cs="宋体"/>
          <w:color w:val="000000"/>
          <w:sz w:val="24"/>
        </w:rPr>
        <w:t xml:space="preserve">80%, </w:t>
      </w:r>
      <w:r w:rsidRPr="0006640B">
        <w:rPr>
          <w:rFonts w:ascii="Calibri" w:hAnsi="宋体" w:cs="宋体"/>
          <w:color w:val="000000"/>
          <w:sz w:val="24"/>
        </w:rPr>
        <w:t>有一定技巧的占</w:t>
      </w:r>
      <w:r w:rsidRPr="0006640B">
        <w:rPr>
          <w:rFonts w:ascii="Calibri" w:hAnsi="Calibri" w:cs="宋体"/>
          <w:color w:val="000000"/>
          <w:sz w:val="24"/>
        </w:rPr>
        <w:t xml:space="preserve">20%, </w:t>
      </w:r>
      <w:r w:rsidRPr="0006640B">
        <w:rPr>
          <w:rFonts w:ascii="宋体" w:hAnsi="宋体" w:cs="宋体" w:hint="eastAsia"/>
          <w:sz w:val="24"/>
        </w:rPr>
        <w:t>集中闭卷，考试时间2小时，考试成绩占课程成绩的70%。</w:t>
      </w:r>
    </w:p>
    <w:p w14:paraId="6EA00C7E" w14:textId="77777777" w:rsidR="00B63D2F" w:rsidRPr="0077469D" w:rsidRDefault="00F8473F" w:rsidP="009A7133">
      <w:pPr>
        <w:spacing w:line="340" w:lineRule="exact"/>
        <w:rPr>
          <w:rStyle w:val="a6"/>
          <w:rFonts w:ascii="宋体" w:hAnsi="宋体" w:cs="Courier New"/>
          <w:b w:val="0"/>
          <w:kern w:val="0"/>
          <w:sz w:val="24"/>
        </w:rPr>
      </w:pPr>
      <w:r>
        <w:rPr>
          <w:rStyle w:val="a6"/>
          <w:rFonts w:ascii="宋体" w:hAnsi="宋体" w:cs="Courier New" w:hint="eastAsia"/>
          <w:b w:val="0"/>
          <w:kern w:val="0"/>
          <w:sz w:val="24"/>
        </w:rPr>
        <w:t xml:space="preserve">  </w:t>
      </w:r>
    </w:p>
    <w:p w14:paraId="0D0C2C5F" w14:textId="77777777" w:rsidR="0009081D" w:rsidRDefault="009A7133" w:rsidP="009A7133">
      <w:pPr>
        <w:spacing w:line="340" w:lineRule="exact"/>
        <w:rPr>
          <w:rStyle w:val="a6"/>
          <w:rFonts w:ascii="宋体" w:hAnsi="宋体" w:cs="Courier New"/>
          <w:kern w:val="0"/>
          <w:sz w:val="30"/>
          <w:szCs w:val="30"/>
        </w:rPr>
      </w:pPr>
      <w:r w:rsidRPr="00B63D2F">
        <w:rPr>
          <w:rStyle w:val="a6"/>
          <w:rFonts w:ascii="宋体" w:hAnsi="宋体" w:cs="Courier New" w:hint="eastAsia"/>
          <w:kern w:val="0"/>
          <w:sz w:val="30"/>
          <w:szCs w:val="30"/>
        </w:rPr>
        <w:t>五、</w:t>
      </w:r>
      <w:r w:rsidR="0009081D">
        <w:rPr>
          <w:rStyle w:val="a6"/>
          <w:rFonts w:ascii="宋体" w:hAnsi="宋体" w:cs="Courier New" w:hint="eastAsia"/>
          <w:kern w:val="0"/>
          <w:sz w:val="30"/>
          <w:szCs w:val="30"/>
        </w:rPr>
        <w:t>其他</w:t>
      </w:r>
    </w:p>
    <w:p w14:paraId="270EEFE3" w14:textId="77777777" w:rsidR="009A7133" w:rsidRDefault="0009081D" w:rsidP="009A7133">
      <w:pPr>
        <w:spacing w:line="340" w:lineRule="exact"/>
        <w:rPr>
          <w:rStyle w:val="a6"/>
          <w:rFonts w:ascii="宋体" w:hAnsi="宋体" w:cs="Courier New"/>
          <w:kern w:val="0"/>
          <w:sz w:val="30"/>
          <w:szCs w:val="30"/>
        </w:rPr>
      </w:pPr>
      <w:r>
        <w:rPr>
          <w:rStyle w:val="a6"/>
          <w:rFonts w:ascii="宋体" w:hAnsi="宋体" w:cs="Courier New" w:hint="eastAsia"/>
          <w:kern w:val="0"/>
          <w:sz w:val="30"/>
          <w:szCs w:val="30"/>
        </w:rPr>
        <w:t>（一）</w:t>
      </w:r>
      <w:r w:rsidR="00BF6942" w:rsidRPr="00B63D2F">
        <w:rPr>
          <w:rStyle w:val="a6"/>
          <w:rFonts w:ascii="宋体" w:hAnsi="宋体" w:cs="Courier New" w:hint="eastAsia"/>
          <w:kern w:val="0"/>
          <w:sz w:val="30"/>
          <w:szCs w:val="30"/>
        </w:rPr>
        <w:t>作业及</w:t>
      </w:r>
      <w:r>
        <w:rPr>
          <w:rStyle w:val="a6"/>
          <w:rFonts w:ascii="宋体" w:hAnsi="宋体" w:cs="Courier New" w:hint="eastAsia"/>
          <w:kern w:val="0"/>
          <w:sz w:val="30"/>
          <w:szCs w:val="30"/>
        </w:rPr>
        <w:t>自主学习</w:t>
      </w:r>
      <w:r w:rsidR="00BF6942" w:rsidRPr="00B63D2F">
        <w:rPr>
          <w:rStyle w:val="a6"/>
          <w:rFonts w:ascii="宋体" w:hAnsi="宋体" w:cs="Courier New" w:hint="eastAsia"/>
          <w:kern w:val="0"/>
          <w:sz w:val="30"/>
          <w:szCs w:val="30"/>
        </w:rPr>
        <w:t>要求</w:t>
      </w:r>
    </w:p>
    <w:p w14:paraId="031593DC" w14:textId="77777777" w:rsidR="0006640B" w:rsidRPr="0006640B" w:rsidRDefault="0006640B" w:rsidP="0006640B">
      <w:pPr>
        <w:spacing w:line="360" w:lineRule="auto"/>
        <w:ind w:firstLineChars="200" w:firstLine="480"/>
        <w:rPr>
          <w:rFonts w:ascii="宋体" w:hAnsi="宋体" w:cs="Courier New"/>
          <w:bCs/>
          <w:kern w:val="0"/>
          <w:sz w:val="24"/>
        </w:rPr>
      </w:pPr>
      <w:r w:rsidRPr="0006640B">
        <w:rPr>
          <w:rFonts w:ascii="宋体" w:hAnsi="宋体" w:cs="Courier New" w:hint="eastAsia"/>
          <w:bCs/>
          <w:kern w:val="0"/>
          <w:sz w:val="24"/>
        </w:rPr>
        <w:t>作业要求：作业分成必做题和选做题两部分，必做题要求学生必须人人必须完成并且掌握，选做题作为扩展学习部分，学生可根据自己的实际情况，灵活掌握。</w:t>
      </w:r>
      <w:r w:rsidRPr="0006640B">
        <w:rPr>
          <w:rFonts w:ascii="Calibri" w:hAnsi="宋体" w:cs="宋体"/>
          <w:bCs/>
          <w:sz w:val="24"/>
        </w:rPr>
        <w:t>作业每周</w:t>
      </w:r>
      <w:r w:rsidRPr="0006640B">
        <w:rPr>
          <w:rFonts w:ascii="Calibri" w:hAnsi="宋体" w:cs="宋体" w:hint="eastAsia"/>
          <w:bCs/>
          <w:sz w:val="24"/>
        </w:rPr>
        <w:t>分组交替上交</w:t>
      </w:r>
      <w:r w:rsidRPr="0006640B">
        <w:rPr>
          <w:rFonts w:ascii="宋体" w:hAnsi="宋体" w:cs="Courier New" w:hint="eastAsia"/>
          <w:bCs/>
          <w:kern w:val="0"/>
          <w:sz w:val="24"/>
        </w:rPr>
        <w:t>。</w:t>
      </w:r>
    </w:p>
    <w:p w14:paraId="6DD621D5" w14:textId="77777777" w:rsidR="00DF6579" w:rsidRPr="0077469D" w:rsidRDefault="0006640B" w:rsidP="0006640B">
      <w:pPr>
        <w:spacing w:line="360" w:lineRule="auto"/>
        <w:rPr>
          <w:rStyle w:val="a6"/>
          <w:rFonts w:ascii="宋体" w:hAnsi="宋体" w:cs="Courier New"/>
          <w:b w:val="0"/>
          <w:kern w:val="0"/>
          <w:sz w:val="24"/>
        </w:rPr>
      </w:pPr>
      <w:r w:rsidRPr="0006640B">
        <w:rPr>
          <w:rFonts w:ascii="宋体" w:hAnsi="宋体" w:cs="Courier New" w:hint="eastAsia"/>
          <w:bCs/>
          <w:kern w:val="0"/>
          <w:sz w:val="24"/>
        </w:rPr>
        <w:t xml:space="preserve">   自主学习要求：由于本课程是学生进入大学的第1门专业基础课程，必须打下坚实的基础，所以要求学生除了学习好教材的知识以外，还要在参考书目中选读至少两本，做好读书笔记，撰写读书心得。</w:t>
      </w:r>
    </w:p>
    <w:p w14:paraId="4ADCCA16" w14:textId="77777777" w:rsidR="00692589" w:rsidRPr="00B63D2F" w:rsidRDefault="0009081D" w:rsidP="009A7133">
      <w:pPr>
        <w:spacing w:line="340" w:lineRule="exact"/>
        <w:rPr>
          <w:rStyle w:val="a6"/>
          <w:rFonts w:ascii="宋体" w:hAnsi="宋体" w:cs="Courier New"/>
          <w:kern w:val="0"/>
          <w:sz w:val="30"/>
          <w:szCs w:val="30"/>
        </w:rPr>
      </w:pPr>
      <w:r>
        <w:rPr>
          <w:rStyle w:val="a6"/>
          <w:rFonts w:ascii="宋体" w:hAnsi="宋体" w:cs="Courier New" w:hint="eastAsia"/>
          <w:kern w:val="0"/>
          <w:sz w:val="30"/>
          <w:szCs w:val="30"/>
        </w:rPr>
        <w:t>（二）</w:t>
      </w:r>
      <w:r w:rsidR="00285E51" w:rsidRPr="00B63D2F">
        <w:rPr>
          <w:rStyle w:val="a6"/>
          <w:rFonts w:ascii="宋体" w:hAnsi="宋体" w:cs="Courier New" w:hint="eastAsia"/>
          <w:kern w:val="0"/>
          <w:sz w:val="30"/>
          <w:szCs w:val="30"/>
        </w:rPr>
        <w:t>课程资源</w:t>
      </w:r>
    </w:p>
    <w:p w14:paraId="13419984" w14:textId="08DCCC61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宋体" w:hAnsi="宋体" w:cs="宋体"/>
          <w:color w:val="000000"/>
          <w:kern w:val="0"/>
          <w:sz w:val="24"/>
        </w:rPr>
      </w:pPr>
      <w:r w:rsidRPr="0006640B">
        <w:rPr>
          <w:rFonts w:ascii="宋体" w:hAnsi="宋体" w:cs="宋体" w:hint="eastAsia"/>
          <w:b/>
          <w:bCs/>
          <w:color w:val="000000"/>
          <w:sz w:val="24"/>
        </w:rPr>
        <w:t>1</w:t>
      </w:r>
      <w:r w:rsidR="00F32637">
        <w:rPr>
          <w:rFonts w:ascii="宋体" w:hAnsi="宋体" w:cs="宋体" w:hint="eastAsia"/>
          <w:b/>
          <w:bCs/>
          <w:color w:val="000000"/>
          <w:sz w:val="24"/>
        </w:rPr>
        <w:t>．</w:t>
      </w:r>
      <w:r w:rsidRPr="0006640B">
        <w:rPr>
          <w:rFonts w:ascii="宋体" w:hAnsi="宋体" w:cs="宋体" w:hint="eastAsia"/>
          <w:b/>
          <w:bCs/>
          <w:color w:val="000000"/>
          <w:sz w:val="24"/>
        </w:rPr>
        <w:t>建议教材</w:t>
      </w:r>
    </w:p>
    <w:p w14:paraId="56AB2987" w14:textId="77777777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 w:rsidRPr="0006640B">
        <w:rPr>
          <w:rFonts w:ascii="Calibri" w:hAnsi="宋体" w:cs="宋体"/>
          <w:color w:val="000000"/>
          <w:kern w:val="0"/>
          <w:sz w:val="24"/>
          <w:lang w:val="zh-CN"/>
        </w:rPr>
        <w:t>《</w:t>
      </w:r>
      <w:r w:rsidRPr="0006640B">
        <w:rPr>
          <w:rFonts w:ascii="Calibri" w:hAnsi="宋体" w:cs="宋体"/>
          <w:sz w:val="24"/>
        </w:rPr>
        <w:t>数学分析</w:t>
      </w:r>
      <w:r w:rsidRPr="0006640B">
        <w:rPr>
          <w:rFonts w:ascii="Calibri" w:hAnsi="宋体" w:cs="宋体"/>
          <w:color w:val="000000"/>
          <w:kern w:val="0"/>
          <w:sz w:val="24"/>
          <w:lang w:val="zh-CN"/>
        </w:rPr>
        <w:t>》</w:t>
      </w:r>
      <w:r w:rsidRPr="0006640B">
        <w:rPr>
          <w:rFonts w:ascii="Calibri" w:hAnsi="宋体" w:cs="宋体"/>
          <w:color w:val="000000"/>
          <w:kern w:val="0"/>
          <w:sz w:val="24"/>
        </w:rPr>
        <w:t>，</w:t>
      </w:r>
      <w:r w:rsidRPr="0006640B">
        <w:rPr>
          <w:rFonts w:ascii="Calibri" w:hAnsi="宋体" w:cs="宋体"/>
          <w:sz w:val="24"/>
        </w:rPr>
        <w:t>华东</w:t>
      </w:r>
      <w:r w:rsidRPr="0006640B">
        <w:rPr>
          <w:rFonts w:ascii="Calibri" w:hAnsi="宋体" w:cs="宋体" w:hint="eastAsia"/>
          <w:sz w:val="24"/>
        </w:rPr>
        <w:t>师范大学数学科学学院</w:t>
      </w:r>
      <w:r w:rsidRPr="0006640B">
        <w:rPr>
          <w:rFonts w:ascii="Calibri" w:hAnsi="宋体" w:cs="宋体"/>
          <w:sz w:val="24"/>
        </w:rPr>
        <w:t>编</w:t>
      </w:r>
      <w:r w:rsidRPr="0006640B">
        <w:rPr>
          <w:rFonts w:ascii="Calibri" w:hAnsi="宋体" w:cs="宋体"/>
          <w:color w:val="000000"/>
          <w:sz w:val="24"/>
        </w:rPr>
        <w:t>，</w:t>
      </w:r>
      <w:r w:rsidRPr="0006640B">
        <w:rPr>
          <w:rFonts w:ascii="Calibri" w:hAnsi="宋体" w:cs="宋体"/>
          <w:sz w:val="24"/>
        </w:rPr>
        <w:t>高等教育出版社</w:t>
      </w:r>
      <w:r w:rsidRPr="0006640B">
        <w:rPr>
          <w:rFonts w:ascii="Calibri" w:hAnsi="宋体" w:cs="宋体"/>
          <w:color w:val="000000"/>
          <w:kern w:val="0"/>
          <w:sz w:val="24"/>
        </w:rPr>
        <w:t>，</w:t>
      </w:r>
      <w:r w:rsidRPr="0006640B">
        <w:rPr>
          <w:rFonts w:ascii="Calibri" w:hAnsi="Calibri" w:cs="宋体"/>
          <w:color w:val="000000"/>
          <w:kern w:val="0"/>
          <w:sz w:val="24"/>
        </w:rPr>
        <w:t>201</w:t>
      </w:r>
      <w:r w:rsidRPr="0006640B">
        <w:rPr>
          <w:rFonts w:ascii="Calibri" w:hAnsi="Calibri" w:cs="宋体" w:hint="eastAsia"/>
          <w:color w:val="000000"/>
          <w:kern w:val="0"/>
          <w:sz w:val="24"/>
        </w:rPr>
        <w:t>9</w:t>
      </w:r>
      <w:r w:rsidRPr="0006640B">
        <w:rPr>
          <w:rFonts w:ascii="Calibri" w:hAnsi="宋体" w:cs="宋体"/>
          <w:color w:val="000000"/>
          <w:kern w:val="0"/>
          <w:sz w:val="24"/>
        </w:rPr>
        <w:t>年</w:t>
      </w:r>
      <w:r w:rsidRPr="0006640B">
        <w:rPr>
          <w:rFonts w:ascii="Calibri" w:hAnsi="宋体" w:cs="宋体" w:hint="eastAsia"/>
          <w:color w:val="000000"/>
          <w:kern w:val="0"/>
          <w:sz w:val="24"/>
        </w:rPr>
        <w:t>5</w:t>
      </w:r>
      <w:r w:rsidRPr="0006640B">
        <w:rPr>
          <w:rFonts w:ascii="Calibri" w:hAnsi="宋体" w:cs="宋体"/>
          <w:color w:val="000000"/>
          <w:kern w:val="0"/>
          <w:sz w:val="24"/>
        </w:rPr>
        <w:t>月第</w:t>
      </w:r>
      <w:r w:rsidRPr="0006640B">
        <w:rPr>
          <w:rFonts w:ascii="Calibri" w:hAnsi="宋体" w:cs="宋体" w:hint="eastAsia"/>
          <w:color w:val="000000"/>
          <w:kern w:val="0"/>
          <w:sz w:val="24"/>
        </w:rPr>
        <w:t>五</w:t>
      </w:r>
      <w:r w:rsidRPr="0006640B">
        <w:rPr>
          <w:rFonts w:ascii="Calibri" w:hAnsi="宋体" w:cs="宋体"/>
          <w:color w:val="000000"/>
          <w:kern w:val="0"/>
          <w:sz w:val="24"/>
        </w:rPr>
        <w:t>版。</w:t>
      </w:r>
    </w:p>
    <w:p w14:paraId="7F65124E" w14:textId="5C1D1F02" w:rsidR="0006640B" w:rsidRPr="0006640B" w:rsidRDefault="0006640B" w:rsidP="0006640B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="宋体" w:hAnsi="宋体" w:cs="宋体"/>
          <w:b/>
          <w:bCs/>
          <w:color w:val="000000"/>
          <w:sz w:val="24"/>
        </w:rPr>
      </w:pPr>
      <w:r w:rsidRPr="0006640B">
        <w:rPr>
          <w:rFonts w:ascii="宋体" w:hAnsi="宋体" w:cs="宋体" w:hint="eastAsia"/>
          <w:b/>
          <w:bCs/>
          <w:color w:val="000000"/>
          <w:sz w:val="24"/>
        </w:rPr>
        <w:t>2</w:t>
      </w:r>
      <w:r w:rsidR="00F32637">
        <w:rPr>
          <w:rFonts w:ascii="宋体" w:hAnsi="宋体" w:cs="宋体" w:hint="eastAsia"/>
          <w:b/>
          <w:bCs/>
          <w:color w:val="000000"/>
          <w:sz w:val="24"/>
        </w:rPr>
        <w:t>．</w:t>
      </w:r>
      <w:r w:rsidRPr="0006640B">
        <w:rPr>
          <w:rFonts w:ascii="宋体" w:hAnsi="宋体" w:cs="宋体" w:hint="eastAsia"/>
          <w:b/>
          <w:bCs/>
          <w:color w:val="000000"/>
          <w:sz w:val="24"/>
        </w:rPr>
        <w:t>主要参考书</w:t>
      </w:r>
    </w:p>
    <w:p w14:paraId="637C3A9D" w14:textId="77777777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Calibri" w:cs="宋体"/>
          <w:color w:val="000000"/>
          <w:sz w:val="24"/>
        </w:rPr>
      </w:pPr>
      <w:r w:rsidRPr="0006640B">
        <w:rPr>
          <w:rFonts w:ascii="Calibri" w:hAnsi="宋体" w:cs="宋体"/>
          <w:sz w:val="24"/>
        </w:rPr>
        <w:lastRenderedPageBreak/>
        <w:t>（</w:t>
      </w:r>
      <w:r w:rsidRPr="0006640B">
        <w:rPr>
          <w:rFonts w:ascii="Calibri" w:hAnsi="Calibri" w:cs="宋体"/>
          <w:sz w:val="24"/>
        </w:rPr>
        <w:t>1</w:t>
      </w:r>
      <w:r w:rsidRPr="0006640B">
        <w:rPr>
          <w:rFonts w:ascii="Calibri" w:hAnsi="宋体" w:cs="宋体"/>
          <w:sz w:val="24"/>
        </w:rPr>
        <w:t>）</w:t>
      </w:r>
      <w:r w:rsidRPr="0006640B">
        <w:rPr>
          <w:rFonts w:ascii="Calibri" w:hAnsi="宋体" w:cs="宋体"/>
          <w:color w:val="000000"/>
          <w:kern w:val="0"/>
          <w:sz w:val="24"/>
          <w:lang w:val="zh-CN"/>
        </w:rPr>
        <w:t>《</w:t>
      </w:r>
      <w:r w:rsidRPr="0006640B">
        <w:rPr>
          <w:rFonts w:ascii="Calibri" w:hAnsi="宋体" w:cs="宋体"/>
          <w:sz w:val="24"/>
        </w:rPr>
        <w:t>数学分析</w:t>
      </w:r>
      <w:r w:rsidRPr="0006640B">
        <w:rPr>
          <w:rFonts w:ascii="Calibri" w:hAnsi="宋体" w:cs="宋体"/>
          <w:color w:val="000000"/>
          <w:kern w:val="0"/>
          <w:sz w:val="24"/>
          <w:lang w:val="zh-CN"/>
        </w:rPr>
        <w:t>》</w:t>
      </w:r>
      <w:r w:rsidRPr="0006640B">
        <w:rPr>
          <w:rFonts w:ascii="Calibri" w:hAnsi="宋体" w:cs="宋体"/>
          <w:color w:val="000000"/>
          <w:kern w:val="0"/>
          <w:sz w:val="24"/>
        </w:rPr>
        <w:t>，</w:t>
      </w:r>
      <w:r w:rsidRPr="0006640B">
        <w:rPr>
          <w:rFonts w:ascii="Calibri" w:hAnsi="宋体" w:cs="宋体"/>
          <w:sz w:val="24"/>
        </w:rPr>
        <w:t>徐森林等编</w:t>
      </w:r>
      <w:r w:rsidRPr="0006640B">
        <w:rPr>
          <w:rFonts w:ascii="Calibri" w:hAnsi="宋体" w:cs="宋体"/>
          <w:color w:val="000000"/>
          <w:sz w:val="24"/>
        </w:rPr>
        <w:t>，</w:t>
      </w:r>
      <w:r w:rsidRPr="0006640B">
        <w:rPr>
          <w:rFonts w:ascii="Calibri" w:hAnsi="宋体" w:cs="宋体"/>
          <w:sz w:val="24"/>
        </w:rPr>
        <w:t>清华大学出版社</w:t>
      </w:r>
      <w:r w:rsidRPr="0006640B">
        <w:rPr>
          <w:rFonts w:ascii="Calibri" w:hAnsi="宋体" w:cs="宋体"/>
          <w:color w:val="000000"/>
          <w:kern w:val="0"/>
          <w:sz w:val="24"/>
        </w:rPr>
        <w:t>，</w:t>
      </w:r>
      <w:r w:rsidRPr="0006640B">
        <w:rPr>
          <w:rFonts w:ascii="Calibri" w:hAnsi="Calibri" w:cs="宋体"/>
          <w:color w:val="000000"/>
          <w:kern w:val="0"/>
          <w:sz w:val="24"/>
        </w:rPr>
        <w:t>2006</w:t>
      </w:r>
      <w:r w:rsidRPr="0006640B">
        <w:rPr>
          <w:rFonts w:ascii="Calibri" w:hAnsi="宋体" w:cs="宋体"/>
          <w:color w:val="000000"/>
          <w:kern w:val="0"/>
          <w:sz w:val="24"/>
        </w:rPr>
        <w:t>年</w:t>
      </w:r>
      <w:r w:rsidRPr="0006640B">
        <w:rPr>
          <w:rFonts w:ascii="Calibri" w:hAnsi="宋体" w:cs="宋体" w:hint="eastAsia"/>
          <w:color w:val="000000"/>
          <w:kern w:val="0"/>
          <w:sz w:val="24"/>
        </w:rPr>
        <w:t>第二版</w:t>
      </w:r>
      <w:r w:rsidRPr="0006640B">
        <w:rPr>
          <w:rFonts w:ascii="Calibri" w:hAnsi="宋体" w:cs="宋体"/>
          <w:color w:val="000000"/>
          <w:kern w:val="0"/>
          <w:sz w:val="24"/>
        </w:rPr>
        <w:t>。</w:t>
      </w:r>
    </w:p>
    <w:p w14:paraId="2FE171AD" w14:textId="77777777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Calibri" w:cs="宋体"/>
          <w:color w:val="000000"/>
          <w:sz w:val="24"/>
        </w:rPr>
      </w:pPr>
      <w:r w:rsidRPr="0006640B">
        <w:rPr>
          <w:rFonts w:ascii="Calibri" w:hAnsi="宋体" w:cs="宋体" w:hint="eastAsia"/>
          <w:color w:val="000000"/>
          <w:kern w:val="0"/>
          <w:sz w:val="24"/>
        </w:rPr>
        <w:t>（</w:t>
      </w:r>
      <w:r w:rsidRPr="0006640B">
        <w:rPr>
          <w:rFonts w:ascii="Calibri" w:hAnsi="宋体" w:cs="宋体" w:hint="eastAsia"/>
          <w:color w:val="000000"/>
          <w:kern w:val="0"/>
          <w:sz w:val="24"/>
        </w:rPr>
        <w:t>2</w:t>
      </w:r>
      <w:r w:rsidRPr="0006640B">
        <w:rPr>
          <w:rFonts w:ascii="Calibri" w:hAnsi="宋体" w:cs="宋体" w:hint="eastAsia"/>
          <w:color w:val="000000"/>
          <w:kern w:val="0"/>
          <w:sz w:val="24"/>
        </w:rPr>
        <w:t>）</w:t>
      </w:r>
      <w:r w:rsidRPr="0006640B">
        <w:rPr>
          <w:rFonts w:ascii="Calibri" w:hAnsi="宋体" w:cs="宋体"/>
          <w:color w:val="000000"/>
          <w:kern w:val="0"/>
          <w:sz w:val="24"/>
          <w:lang w:val="zh-CN"/>
        </w:rPr>
        <w:t>《</w:t>
      </w:r>
      <w:r w:rsidRPr="0006640B">
        <w:rPr>
          <w:rFonts w:ascii="Calibri" w:hAnsi="宋体" w:cs="宋体"/>
          <w:sz w:val="24"/>
        </w:rPr>
        <w:t>数学分析</w:t>
      </w:r>
      <w:r w:rsidRPr="0006640B">
        <w:rPr>
          <w:rFonts w:ascii="Calibri" w:hAnsi="宋体" w:cs="宋体"/>
          <w:color w:val="000000"/>
          <w:kern w:val="0"/>
          <w:sz w:val="24"/>
          <w:lang w:val="zh-CN"/>
        </w:rPr>
        <w:t>》</w:t>
      </w:r>
      <w:r w:rsidRPr="0006640B">
        <w:rPr>
          <w:rFonts w:ascii="Calibri" w:hAnsi="宋体" w:cs="宋体"/>
          <w:color w:val="000000"/>
          <w:kern w:val="0"/>
          <w:sz w:val="24"/>
        </w:rPr>
        <w:t>，</w:t>
      </w:r>
      <w:proofErr w:type="gramStart"/>
      <w:r w:rsidRPr="0006640B">
        <w:rPr>
          <w:rFonts w:ascii="Calibri" w:hAnsi="宋体" w:cs="宋体"/>
          <w:sz w:val="24"/>
        </w:rPr>
        <w:t>陈纪修</w:t>
      </w:r>
      <w:proofErr w:type="gramEnd"/>
      <w:r w:rsidRPr="0006640B">
        <w:rPr>
          <w:rFonts w:ascii="Calibri" w:hAnsi="宋体" w:cs="宋体"/>
          <w:sz w:val="24"/>
        </w:rPr>
        <w:t>等编</w:t>
      </w:r>
      <w:r w:rsidRPr="0006640B">
        <w:rPr>
          <w:rFonts w:ascii="Calibri" w:hAnsi="宋体" w:cs="宋体"/>
          <w:color w:val="000000"/>
          <w:sz w:val="24"/>
        </w:rPr>
        <w:t>，</w:t>
      </w:r>
      <w:r w:rsidRPr="0006640B">
        <w:rPr>
          <w:rFonts w:ascii="Calibri" w:hAnsi="宋体" w:cs="宋体"/>
          <w:sz w:val="24"/>
        </w:rPr>
        <w:t>高等教育出版社</w:t>
      </w:r>
      <w:r w:rsidRPr="0006640B">
        <w:rPr>
          <w:rFonts w:ascii="Calibri" w:hAnsi="宋体" w:cs="宋体"/>
          <w:color w:val="000000"/>
          <w:kern w:val="0"/>
          <w:sz w:val="24"/>
        </w:rPr>
        <w:t>，</w:t>
      </w:r>
      <w:r w:rsidRPr="0006640B">
        <w:rPr>
          <w:rFonts w:ascii="Calibri" w:hAnsi="Calibri" w:cs="宋体"/>
          <w:color w:val="000000"/>
          <w:kern w:val="0"/>
          <w:sz w:val="24"/>
        </w:rPr>
        <w:t>2004</w:t>
      </w:r>
      <w:r w:rsidRPr="0006640B">
        <w:rPr>
          <w:rFonts w:ascii="Calibri" w:hAnsi="宋体" w:cs="宋体"/>
          <w:color w:val="000000"/>
          <w:kern w:val="0"/>
          <w:sz w:val="24"/>
        </w:rPr>
        <w:t>年第二版。</w:t>
      </w:r>
    </w:p>
    <w:p w14:paraId="76D2CF1D" w14:textId="77777777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Calibri" w:cs="宋体"/>
          <w:color w:val="000000"/>
          <w:kern w:val="0"/>
          <w:sz w:val="24"/>
        </w:rPr>
      </w:pPr>
      <w:r w:rsidRPr="0006640B">
        <w:rPr>
          <w:rFonts w:ascii="Calibri" w:hAnsi="宋体" w:cs="宋体"/>
          <w:color w:val="000000"/>
          <w:kern w:val="0"/>
          <w:sz w:val="24"/>
        </w:rPr>
        <w:t>（</w:t>
      </w:r>
      <w:r w:rsidRPr="0006640B">
        <w:rPr>
          <w:rFonts w:ascii="Calibri" w:hAnsi="Calibri" w:cs="宋体"/>
          <w:color w:val="000000"/>
          <w:kern w:val="0"/>
          <w:sz w:val="24"/>
        </w:rPr>
        <w:t>3</w:t>
      </w:r>
      <w:r w:rsidRPr="0006640B">
        <w:rPr>
          <w:rFonts w:ascii="Calibri" w:hAnsi="宋体" w:cs="宋体"/>
          <w:sz w:val="24"/>
        </w:rPr>
        <w:t>）</w:t>
      </w:r>
      <w:r w:rsidRPr="0006640B">
        <w:rPr>
          <w:rFonts w:ascii="Calibri" w:hAnsi="宋体" w:cs="宋体"/>
          <w:color w:val="000000"/>
          <w:kern w:val="0"/>
          <w:sz w:val="24"/>
          <w:lang w:val="zh-CN"/>
        </w:rPr>
        <w:t>《</w:t>
      </w:r>
      <w:r w:rsidRPr="0006640B">
        <w:rPr>
          <w:rFonts w:ascii="Calibri" w:hAnsi="宋体" w:cs="宋体"/>
          <w:sz w:val="24"/>
        </w:rPr>
        <w:t>数学分析</w:t>
      </w:r>
      <w:r w:rsidRPr="0006640B">
        <w:rPr>
          <w:rFonts w:ascii="Calibri" w:hAnsi="宋体" w:cs="宋体"/>
          <w:color w:val="000000"/>
          <w:kern w:val="0"/>
          <w:sz w:val="24"/>
          <w:lang w:val="zh-CN"/>
        </w:rPr>
        <w:t>》</w:t>
      </w:r>
      <w:r w:rsidRPr="0006640B">
        <w:rPr>
          <w:rFonts w:ascii="Calibri" w:hAnsi="宋体" w:cs="宋体"/>
          <w:color w:val="000000"/>
          <w:kern w:val="0"/>
          <w:sz w:val="24"/>
        </w:rPr>
        <w:t>，</w:t>
      </w:r>
      <w:r w:rsidRPr="0006640B">
        <w:rPr>
          <w:rFonts w:ascii="Calibri" w:hAnsi="Calibri" w:cs="宋体"/>
          <w:sz w:val="24"/>
        </w:rPr>
        <w:t>A.</w:t>
      </w:r>
      <w:r w:rsidRPr="0006640B">
        <w:rPr>
          <w:rFonts w:ascii="Calibri" w:hAnsi="宋体" w:cs="宋体"/>
          <w:sz w:val="24"/>
        </w:rPr>
        <w:t>卓里奇著</w:t>
      </w:r>
      <w:r w:rsidRPr="0006640B">
        <w:rPr>
          <w:rFonts w:ascii="Calibri" w:hAnsi="宋体" w:cs="宋体"/>
          <w:color w:val="000000"/>
          <w:sz w:val="24"/>
        </w:rPr>
        <w:t>，</w:t>
      </w:r>
      <w:r w:rsidRPr="0006640B">
        <w:rPr>
          <w:rFonts w:ascii="Calibri" w:hAnsi="宋体" w:cs="宋体"/>
          <w:sz w:val="24"/>
        </w:rPr>
        <w:t>高等教育出版社</w:t>
      </w:r>
      <w:r w:rsidRPr="0006640B">
        <w:rPr>
          <w:rFonts w:ascii="Calibri" w:hAnsi="宋体" w:cs="宋体"/>
          <w:color w:val="000000"/>
          <w:kern w:val="0"/>
          <w:sz w:val="24"/>
        </w:rPr>
        <w:t>，</w:t>
      </w:r>
      <w:r w:rsidRPr="0006640B">
        <w:rPr>
          <w:rFonts w:ascii="Calibri" w:hAnsi="Calibri" w:cs="宋体"/>
          <w:color w:val="000000"/>
          <w:kern w:val="0"/>
          <w:sz w:val="24"/>
        </w:rPr>
        <w:t>2006</w:t>
      </w:r>
      <w:r w:rsidRPr="0006640B">
        <w:rPr>
          <w:rFonts w:ascii="Calibri" w:hAnsi="宋体" w:cs="宋体"/>
          <w:color w:val="000000"/>
          <w:kern w:val="0"/>
          <w:sz w:val="24"/>
        </w:rPr>
        <w:t>年第四版。</w:t>
      </w:r>
    </w:p>
    <w:p w14:paraId="10608080" w14:textId="77777777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Calibri" w:cs="宋体"/>
          <w:sz w:val="24"/>
        </w:rPr>
      </w:pPr>
      <w:r w:rsidRPr="0006640B">
        <w:rPr>
          <w:rFonts w:ascii="Calibri" w:hAnsi="宋体" w:cs="宋体"/>
          <w:color w:val="000000"/>
          <w:kern w:val="0"/>
          <w:sz w:val="24"/>
        </w:rPr>
        <w:t>（</w:t>
      </w:r>
      <w:r w:rsidRPr="0006640B">
        <w:rPr>
          <w:rFonts w:ascii="Calibri" w:hAnsi="Calibri" w:cs="宋体"/>
          <w:color w:val="000000"/>
          <w:kern w:val="0"/>
          <w:sz w:val="24"/>
        </w:rPr>
        <w:t>4</w:t>
      </w:r>
      <w:r w:rsidRPr="0006640B">
        <w:rPr>
          <w:rFonts w:ascii="Calibri" w:hAnsi="宋体" w:cs="宋体"/>
          <w:color w:val="000000"/>
          <w:kern w:val="0"/>
          <w:sz w:val="24"/>
        </w:rPr>
        <w:t>）</w:t>
      </w:r>
      <w:r w:rsidRPr="0006640B">
        <w:rPr>
          <w:rFonts w:ascii="Calibri" w:hAnsi="宋体" w:cs="宋体"/>
          <w:sz w:val="24"/>
        </w:rPr>
        <w:t>《</w:t>
      </w:r>
      <w:r w:rsidRPr="0006640B">
        <w:rPr>
          <w:rFonts w:ascii="Calibri" w:hAnsi="Calibri" w:cs="宋体"/>
          <w:sz w:val="24"/>
        </w:rPr>
        <w:t>Advanced Calculus (A Course in Mathematical Analysis)</w:t>
      </w:r>
      <w:r w:rsidRPr="0006640B">
        <w:rPr>
          <w:rFonts w:ascii="Calibri" w:hAnsi="宋体" w:cs="宋体"/>
          <w:sz w:val="24"/>
        </w:rPr>
        <w:t>》，</w:t>
      </w:r>
      <w:r w:rsidRPr="0006640B">
        <w:rPr>
          <w:rFonts w:ascii="Calibri" w:hAnsi="Calibri" w:cs="宋体"/>
          <w:sz w:val="24"/>
        </w:rPr>
        <w:t>Fitzpatrick, P. M.</w:t>
      </w:r>
      <w:r w:rsidRPr="0006640B">
        <w:rPr>
          <w:rFonts w:ascii="Calibri" w:hAnsi="宋体" w:cs="宋体"/>
          <w:sz w:val="24"/>
        </w:rPr>
        <w:t>，机械工业出版设，</w:t>
      </w:r>
      <w:r w:rsidRPr="0006640B">
        <w:rPr>
          <w:rFonts w:ascii="Calibri" w:hAnsi="Calibri" w:cs="宋体"/>
          <w:sz w:val="24"/>
        </w:rPr>
        <w:t>2003</w:t>
      </w:r>
      <w:r w:rsidRPr="0006640B">
        <w:rPr>
          <w:rFonts w:ascii="Calibri" w:hAnsi="宋体" w:cs="宋体"/>
          <w:sz w:val="24"/>
        </w:rPr>
        <w:t>年</w:t>
      </w:r>
      <w:r w:rsidRPr="0006640B">
        <w:rPr>
          <w:rFonts w:ascii="Calibri" w:hAnsi="宋体" w:cs="宋体" w:hint="eastAsia"/>
          <w:sz w:val="24"/>
        </w:rPr>
        <w:t>第一版</w:t>
      </w:r>
      <w:r w:rsidRPr="0006640B">
        <w:rPr>
          <w:rFonts w:ascii="Calibri" w:hAnsi="宋体" w:cs="宋体"/>
          <w:sz w:val="24"/>
        </w:rPr>
        <w:t>。</w:t>
      </w:r>
    </w:p>
    <w:p w14:paraId="612E76CE" w14:textId="77777777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Calibri" w:cs="宋体"/>
          <w:sz w:val="24"/>
        </w:rPr>
      </w:pPr>
      <w:r w:rsidRPr="0006640B">
        <w:rPr>
          <w:rFonts w:ascii="Calibri" w:hAnsi="宋体" w:cs="宋体"/>
          <w:sz w:val="24"/>
        </w:rPr>
        <w:t>（</w:t>
      </w:r>
      <w:r w:rsidRPr="0006640B">
        <w:rPr>
          <w:rFonts w:ascii="Calibri" w:hAnsi="Calibri" w:cs="宋体"/>
          <w:sz w:val="24"/>
        </w:rPr>
        <w:t>5</w:t>
      </w:r>
      <w:r w:rsidRPr="0006640B">
        <w:rPr>
          <w:rFonts w:ascii="Calibri" w:hAnsi="宋体" w:cs="宋体"/>
          <w:sz w:val="24"/>
        </w:rPr>
        <w:t>）《微积分学教程》，</w:t>
      </w:r>
      <w:r w:rsidRPr="0006640B">
        <w:rPr>
          <w:rFonts w:ascii="Calibri" w:hAnsi="Calibri" w:cs="宋体"/>
          <w:sz w:val="24"/>
        </w:rPr>
        <w:t>F.M.</w:t>
      </w:r>
      <w:r w:rsidRPr="0006640B">
        <w:rPr>
          <w:rFonts w:ascii="Calibri" w:hAnsi="宋体" w:cs="宋体"/>
          <w:sz w:val="24"/>
        </w:rPr>
        <w:t>菲</w:t>
      </w:r>
      <w:proofErr w:type="gramStart"/>
      <w:r w:rsidRPr="0006640B">
        <w:rPr>
          <w:rFonts w:ascii="Calibri" w:hAnsi="宋体" w:cs="宋体"/>
          <w:sz w:val="24"/>
        </w:rPr>
        <w:t>赫</w:t>
      </w:r>
      <w:proofErr w:type="gramEnd"/>
      <w:r w:rsidRPr="0006640B">
        <w:rPr>
          <w:rFonts w:ascii="Calibri" w:hAnsi="宋体" w:cs="宋体"/>
          <w:sz w:val="24"/>
        </w:rPr>
        <w:t>金歌菲，人民教育出版社，</w:t>
      </w:r>
      <w:r w:rsidRPr="0006640B">
        <w:rPr>
          <w:rFonts w:ascii="Calibri" w:hAnsi="Calibri" w:cs="宋体"/>
          <w:sz w:val="24"/>
        </w:rPr>
        <w:t>1980</w:t>
      </w:r>
      <w:r w:rsidRPr="0006640B">
        <w:rPr>
          <w:rFonts w:ascii="Calibri" w:hAnsi="Calibri" w:cs="宋体" w:hint="eastAsia"/>
          <w:sz w:val="24"/>
        </w:rPr>
        <w:t>第一版</w:t>
      </w:r>
      <w:r w:rsidRPr="0006640B">
        <w:rPr>
          <w:rFonts w:ascii="Calibri" w:hAnsi="宋体" w:cs="宋体"/>
          <w:sz w:val="24"/>
        </w:rPr>
        <w:t>。</w:t>
      </w:r>
    </w:p>
    <w:p w14:paraId="4E90A18A" w14:textId="77777777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Calibri" w:cs="宋体"/>
          <w:color w:val="000000"/>
          <w:sz w:val="24"/>
        </w:rPr>
      </w:pPr>
      <w:r w:rsidRPr="0006640B">
        <w:rPr>
          <w:rFonts w:ascii="Calibri" w:hAnsi="宋体" w:cs="宋体"/>
          <w:sz w:val="24"/>
        </w:rPr>
        <w:t>（</w:t>
      </w:r>
      <w:r w:rsidRPr="0006640B">
        <w:rPr>
          <w:rFonts w:ascii="Calibri" w:hAnsi="Calibri" w:cs="宋体"/>
          <w:sz w:val="24"/>
        </w:rPr>
        <w:t>6</w:t>
      </w:r>
      <w:r w:rsidRPr="0006640B">
        <w:rPr>
          <w:rFonts w:ascii="Calibri" w:hAnsi="宋体" w:cs="宋体"/>
          <w:sz w:val="24"/>
        </w:rPr>
        <w:t>）《高等数学》，同济大学</w:t>
      </w:r>
      <w:r w:rsidRPr="0006640B">
        <w:rPr>
          <w:rFonts w:ascii="Calibri" w:hAnsi="宋体" w:cs="宋体" w:hint="eastAsia"/>
          <w:sz w:val="24"/>
        </w:rPr>
        <w:t>，</w:t>
      </w:r>
      <w:r w:rsidRPr="0006640B">
        <w:rPr>
          <w:rFonts w:ascii="Calibri" w:hAnsi="宋体" w:cs="宋体"/>
          <w:sz w:val="24"/>
        </w:rPr>
        <w:t>高等教育出版社</w:t>
      </w:r>
      <w:r w:rsidRPr="0006640B">
        <w:rPr>
          <w:rFonts w:ascii="Calibri" w:hAnsi="宋体" w:cs="宋体"/>
          <w:color w:val="000000"/>
          <w:kern w:val="0"/>
          <w:sz w:val="24"/>
        </w:rPr>
        <w:t>，</w:t>
      </w:r>
      <w:r w:rsidRPr="0006640B">
        <w:rPr>
          <w:rFonts w:ascii="Calibri" w:hAnsi="Calibri" w:cs="宋体"/>
          <w:color w:val="000000"/>
          <w:kern w:val="0"/>
          <w:sz w:val="24"/>
        </w:rPr>
        <w:t>2007</w:t>
      </w:r>
      <w:r w:rsidRPr="0006640B">
        <w:rPr>
          <w:rFonts w:ascii="Calibri" w:hAnsi="宋体" w:cs="宋体"/>
          <w:color w:val="000000"/>
          <w:kern w:val="0"/>
          <w:sz w:val="24"/>
        </w:rPr>
        <w:t>年第六版。</w:t>
      </w:r>
    </w:p>
    <w:p w14:paraId="1D9209C5" w14:textId="77777777" w:rsidR="0006640B" w:rsidRPr="0006640B" w:rsidRDefault="0006640B" w:rsidP="0006640B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="宋体" w:hAnsi="宋体" w:cs="宋体"/>
          <w:b/>
          <w:bCs/>
          <w:color w:val="000000"/>
          <w:sz w:val="24"/>
        </w:rPr>
      </w:pPr>
      <w:r w:rsidRPr="0006640B">
        <w:rPr>
          <w:rFonts w:ascii="宋体" w:hAnsi="宋体" w:cs="宋体" w:hint="eastAsia"/>
          <w:b/>
          <w:bCs/>
          <w:color w:val="000000"/>
          <w:sz w:val="24"/>
        </w:rPr>
        <w:t>3、课外学习资源</w:t>
      </w:r>
    </w:p>
    <w:p w14:paraId="068D8DDB" w14:textId="77777777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Calibri" w:cs="宋体"/>
          <w:bCs/>
          <w:color w:val="000000"/>
          <w:sz w:val="24"/>
        </w:rPr>
      </w:pPr>
      <w:r w:rsidRPr="0006640B">
        <w:rPr>
          <w:rFonts w:ascii="Calibri" w:hAnsi="宋体" w:cs="宋体"/>
          <w:bCs/>
          <w:color w:val="000000"/>
          <w:sz w:val="24"/>
        </w:rPr>
        <w:t>（</w:t>
      </w:r>
      <w:r w:rsidRPr="0006640B">
        <w:rPr>
          <w:rFonts w:ascii="Calibri" w:hAnsi="Calibri" w:cs="宋体"/>
          <w:bCs/>
          <w:color w:val="000000"/>
          <w:sz w:val="24"/>
        </w:rPr>
        <w:t>1</w:t>
      </w:r>
      <w:r w:rsidRPr="0006640B">
        <w:rPr>
          <w:rFonts w:ascii="Calibri" w:hAnsi="宋体" w:cs="宋体"/>
          <w:bCs/>
          <w:color w:val="000000"/>
          <w:sz w:val="24"/>
        </w:rPr>
        <w:t>）参阅上述参考书。</w:t>
      </w:r>
    </w:p>
    <w:p w14:paraId="7F87C260" w14:textId="77777777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Calibri" w:cs="宋体"/>
          <w:bCs/>
          <w:color w:val="000000"/>
          <w:sz w:val="24"/>
        </w:rPr>
      </w:pPr>
      <w:r w:rsidRPr="0006640B">
        <w:rPr>
          <w:rFonts w:ascii="Calibri" w:hAnsi="宋体" w:cs="宋体"/>
          <w:bCs/>
          <w:color w:val="000000"/>
          <w:sz w:val="24"/>
        </w:rPr>
        <w:t>（</w:t>
      </w:r>
      <w:r w:rsidRPr="0006640B">
        <w:rPr>
          <w:rFonts w:ascii="Calibri" w:hAnsi="Calibri" w:cs="宋体"/>
          <w:bCs/>
          <w:color w:val="000000"/>
          <w:sz w:val="24"/>
        </w:rPr>
        <w:t>2</w:t>
      </w:r>
      <w:r w:rsidRPr="0006640B">
        <w:rPr>
          <w:rFonts w:ascii="Calibri" w:hAnsi="宋体" w:cs="宋体"/>
          <w:bCs/>
          <w:color w:val="000000"/>
          <w:sz w:val="24"/>
        </w:rPr>
        <w:t>）利用我院网上习题库进行习题练习和平时考核。</w:t>
      </w:r>
    </w:p>
    <w:p w14:paraId="1638E971" w14:textId="400B820F" w:rsid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宋体" w:cs="宋体"/>
          <w:bCs/>
          <w:color w:val="000000"/>
          <w:sz w:val="24"/>
        </w:rPr>
      </w:pPr>
      <w:r w:rsidRPr="0006640B">
        <w:rPr>
          <w:rFonts w:ascii="Calibri" w:hAnsi="宋体" w:cs="宋体"/>
          <w:bCs/>
          <w:color w:val="000000"/>
          <w:sz w:val="24"/>
        </w:rPr>
        <w:t>（</w:t>
      </w:r>
      <w:r w:rsidRPr="0006640B">
        <w:rPr>
          <w:rFonts w:ascii="Calibri" w:hAnsi="Calibri" w:cs="宋体"/>
          <w:bCs/>
          <w:color w:val="000000"/>
          <w:sz w:val="24"/>
        </w:rPr>
        <w:t>3</w:t>
      </w:r>
      <w:r w:rsidRPr="0006640B">
        <w:rPr>
          <w:rFonts w:ascii="Calibri" w:hAnsi="宋体" w:cs="宋体"/>
          <w:bCs/>
          <w:color w:val="000000"/>
          <w:sz w:val="24"/>
        </w:rPr>
        <w:t>）网络资源：</w:t>
      </w:r>
      <w:r w:rsidRPr="0006640B">
        <w:rPr>
          <w:rFonts w:ascii="Calibri" w:hAnsi="宋体" w:cs="宋体" w:hint="eastAsia"/>
          <w:bCs/>
          <w:color w:val="000000"/>
          <w:sz w:val="24"/>
        </w:rPr>
        <w:t>乐山师范学院</w:t>
      </w:r>
      <w:r w:rsidRPr="0006640B">
        <w:rPr>
          <w:rFonts w:ascii="Calibri" w:hAnsi="宋体" w:cs="宋体"/>
          <w:color w:val="000000"/>
          <w:kern w:val="0"/>
          <w:sz w:val="24"/>
          <w:lang w:val="zh-CN"/>
        </w:rPr>
        <w:t>《</w:t>
      </w:r>
      <w:r w:rsidRPr="0006640B">
        <w:rPr>
          <w:rFonts w:ascii="Calibri" w:hAnsi="宋体" w:cs="宋体"/>
          <w:sz w:val="24"/>
        </w:rPr>
        <w:t>数学分析</w:t>
      </w:r>
      <w:r w:rsidRPr="0006640B">
        <w:rPr>
          <w:rFonts w:ascii="Calibri" w:hAnsi="宋体" w:cs="宋体" w:hint="eastAsia"/>
          <w:sz w:val="24"/>
        </w:rPr>
        <w:t>2</w:t>
      </w:r>
      <w:r w:rsidRPr="0006640B">
        <w:rPr>
          <w:rFonts w:ascii="Calibri" w:hAnsi="宋体" w:cs="宋体"/>
          <w:color w:val="000000"/>
          <w:kern w:val="0"/>
          <w:sz w:val="24"/>
          <w:lang w:val="zh-CN"/>
        </w:rPr>
        <w:t>》</w:t>
      </w:r>
      <w:r w:rsidRPr="0006640B">
        <w:rPr>
          <w:rFonts w:ascii="Calibri" w:hAnsi="宋体" w:cs="宋体" w:hint="eastAsia"/>
          <w:color w:val="000000"/>
          <w:kern w:val="0"/>
          <w:sz w:val="24"/>
        </w:rPr>
        <w:t>等开放课程、中国大学生慕课网、学银在线、学堂在线等平台数学分析网络开放课程</w:t>
      </w:r>
      <w:r w:rsidRPr="0006640B">
        <w:rPr>
          <w:rFonts w:ascii="Calibri" w:hAnsi="宋体" w:cs="宋体"/>
          <w:bCs/>
          <w:color w:val="000000"/>
          <w:sz w:val="24"/>
        </w:rPr>
        <w:t>。</w:t>
      </w:r>
    </w:p>
    <w:p w14:paraId="2060649A" w14:textId="77777777" w:rsid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宋体" w:cs="宋体"/>
          <w:bCs/>
          <w:color w:val="000000"/>
          <w:sz w:val="24"/>
        </w:rPr>
      </w:pPr>
    </w:p>
    <w:p w14:paraId="2D00258A" w14:textId="77777777" w:rsid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宋体" w:cs="宋体"/>
          <w:bCs/>
          <w:color w:val="000000"/>
          <w:sz w:val="24"/>
        </w:rPr>
      </w:pPr>
    </w:p>
    <w:p w14:paraId="79ACDE72" w14:textId="77777777" w:rsid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宋体" w:cs="宋体"/>
          <w:bCs/>
          <w:color w:val="000000"/>
          <w:sz w:val="24"/>
        </w:rPr>
      </w:pPr>
    </w:p>
    <w:p w14:paraId="77DEA7E8" w14:textId="77777777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宋体" w:hAnsi="宋体" w:cs="宋体"/>
          <w:b/>
          <w:bCs/>
          <w:color w:val="000000"/>
          <w:sz w:val="24"/>
        </w:rPr>
      </w:pPr>
    </w:p>
    <w:p w14:paraId="33DC7016" w14:textId="6F3EEDE4" w:rsidR="00237F57" w:rsidRDefault="002B409C" w:rsidP="00214C83">
      <w:pPr>
        <w:widowControl/>
        <w:spacing w:line="360" w:lineRule="auto"/>
        <w:ind w:hanging="420"/>
        <w:jc w:val="left"/>
        <w:rPr>
          <w:rFonts w:ascii="宋体" w:hAnsi="宋体"/>
          <w:b/>
          <w:bCs/>
          <w:color w:val="000000"/>
          <w:sz w:val="24"/>
        </w:rPr>
      </w:pPr>
      <w:r w:rsidRPr="00E67095">
        <w:rPr>
          <w:rFonts w:ascii="宋体" w:hAnsi="宋体"/>
          <w:b/>
          <w:bCs/>
          <w:color w:val="000000"/>
          <w:sz w:val="24"/>
        </w:rPr>
        <w:t>大纲执笔：</w:t>
      </w:r>
      <w:r w:rsidR="00F32637">
        <w:rPr>
          <w:rFonts w:ascii="宋体" w:hAnsi="宋体" w:hint="eastAsia"/>
          <w:b/>
          <w:bCs/>
          <w:color w:val="000000"/>
          <w:sz w:val="24"/>
        </w:rPr>
        <w:t>周俊屹</w:t>
      </w:r>
    </w:p>
    <w:p w14:paraId="2AC4B8C3" w14:textId="77777777" w:rsidR="00DF6579" w:rsidRPr="00F8473F" w:rsidRDefault="00DF6579" w:rsidP="00214C83">
      <w:pPr>
        <w:widowControl/>
        <w:spacing w:line="360" w:lineRule="auto"/>
        <w:ind w:hanging="420"/>
        <w:jc w:val="left"/>
        <w:rPr>
          <w:rFonts w:ascii="宋体" w:hAnsi="宋体"/>
          <w:bCs/>
          <w:color w:val="000000"/>
          <w:sz w:val="24"/>
        </w:rPr>
      </w:pPr>
    </w:p>
    <w:p w14:paraId="57F0D03A" w14:textId="18638119" w:rsidR="008461FF" w:rsidRDefault="008461FF" w:rsidP="008461FF">
      <w:pPr>
        <w:widowControl/>
        <w:spacing w:line="360" w:lineRule="auto"/>
        <w:ind w:hanging="420"/>
        <w:jc w:val="left"/>
        <w:rPr>
          <w:rFonts w:ascii="宋体" w:hAnsi="宋体"/>
          <w:b/>
          <w:bCs/>
          <w:sz w:val="24"/>
        </w:rPr>
      </w:pPr>
      <w:r w:rsidRPr="00C36D28">
        <w:rPr>
          <w:rFonts w:ascii="宋体" w:hAnsi="宋体" w:hint="eastAsia"/>
          <w:b/>
          <w:bCs/>
          <w:sz w:val="24"/>
        </w:rPr>
        <w:t>教学基层组织负责人审核</w:t>
      </w:r>
      <w:r>
        <w:rPr>
          <w:rFonts w:ascii="宋体" w:hAnsi="宋体" w:hint="eastAsia"/>
          <w:b/>
          <w:bCs/>
          <w:sz w:val="24"/>
        </w:rPr>
        <w:t>签字</w:t>
      </w:r>
      <w:r w:rsidRPr="00C36D28">
        <w:rPr>
          <w:rFonts w:ascii="宋体" w:hAnsi="宋体" w:hint="eastAsia"/>
          <w:b/>
          <w:bCs/>
          <w:sz w:val="24"/>
        </w:rPr>
        <w:t>：</w:t>
      </w:r>
      <w:proofErr w:type="gramStart"/>
      <w:r w:rsidR="00F32637">
        <w:rPr>
          <w:rFonts w:ascii="宋体" w:hAnsi="宋体" w:hint="eastAsia"/>
          <w:b/>
          <w:bCs/>
          <w:sz w:val="24"/>
        </w:rPr>
        <w:t>于恩锋</w:t>
      </w:r>
      <w:proofErr w:type="gramEnd"/>
      <w:r w:rsidRPr="00C36D28">
        <w:rPr>
          <w:rFonts w:ascii="宋体" w:hAnsi="宋体" w:hint="eastAsia"/>
          <w:b/>
          <w:bCs/>
          <w:sz w:val="24"/>
        </w:rPr>
        <w:t xml:space="preserve">               教学院领导</w:t>
      </w:r>
      <w:r>
        <w:rPr>
          <w:rFonts w:ascii="宋体" w:hAnsi="宋体" w:hint="eastAsia"/>
          <w:b/>
          <w:bCs/>
          <w:sz w:val="24"/>
        </w:rPr>
        <w:t>审核签字</w:t>
      </w:r>
      <w:r w:rsidRPr="00C36D28">
        <w:rPr>
          <w:rFonts w:ascii="宋体" w:hAnsi="宋体" w:hint="eastAsia"/>
          <w:b/>
          <w:bCs/>
          <w:sz w:val="24"/>
        </w:rPr>
        <w:t>：</w:t>
      </w:r>
    </w:p>
    <w:p w14:paraId="4C713489" w14:textId="77777777" w:rsidR="00DF6579" w:rsidRPr="00C36D28" w:rsidRDefault="00DF6579" w:rsidP="008461FF">
      <w:pPr>
        <w:widowControl/>
        <w:spacing w:line="360" w:lineRule="auto"/>
        <w:ind w:hanging="420"/>
        <w:jc w:val="left"/>
        <w:rPr>
          <w:rFonts w:ascii="宋体" w:hAnsi="宋体"/>
          <w:b/>
          <w:bCs/>
          <w:sz w:val="24"/>
        </w:rPr>
      </w:pPr>
    </w:p>
    <w:p w14:paraId="2DF94217" w14:textId="2F16D7E8" w:rsidR="002B409C" w:rsidRPr="00E67095" w:rsidRDefault="002B409C" w:rsidP="00214C83">
      <w:pPr>
        <w:widowControl/>
        <w:spacing w:line="360" w:lineRule="auto"/>
        <w:ind w:hanging="420"/>
        <w:jc w:val="left"/>
        <w:rPr>
          <w:rFonts w:ascii="宋体" w:hAnsi="宋体"/>
          <w:b/>
          <w:bCs/>
          <w:color w:val="000000"/>
          <w:sz w:val="24"/>
        </w:rPr>
      </w:pPr>
      <w:r w:rsidRPr="00E67095">
        <w:rPr>
          <w:rFonts w:ascii="宋体" w:hAnsi="宋体" w:hint="eastAsia"/>
          <w:b/>
          <w:bCs/>
          <w:color w:val="000000"/>
          <w:sz w:val="24"/>
        </w:rPr>
        <w:t>制</w:t>
      </w:r>
      <w:r w:rsidR="00AB1931">
        <w:rPr>
          <w:rFonts w:ascii="宋体" w:hAnsi="宋体" w:hint="eastAsia"/>
          <w:b/>
          <w:bCs/>
          <w:color w:val="000000"/>
          <w:sz w:val="24"/>
        </w:rPr>
        <w:t>订（修订）</w:t>
      </w:r>
      <w:r w:rsidRPr="00E67095">
        <w:rPr>
          <w:rFonts w:ascii="宋体" w:hAnsi="宋体" w:hint="eastAsia"/>
          <w:b/>
          <w:bCs/>
          <w:color w:val="000000"/>
          <w:sz w:val="24"/>
        </w:rPr>
        <w:t>时间：</w:t>
      </w:r>
      <w:r w:rsidR="00F40542">
        <w:rPr>
          <w:rFonts w:ascii="宋体" w:hAnsi="宋体" w:hint="eastAsia"/>
          <w:b/>
          <w:bCs/>
          <w:color w:val="000000"/>
          <w:sz w:val="24"/>
        </w:rPr>
        <w:t xml:space="preserve">    </w:t>
      </w:r>
      <w:r w:rsidR="00F32637">
        <w:rPr>
          <w:rFonts w:ascii="宋体" w:hAnsi="宋体" w:hint="eastAsia"/>
          <w:b/>
          <w:bCs/>
          <w:color w:val="000000"/>
          <w:sz w:val="24"/>
        </w:rPr>
        <w:t>2020</w:t>
      </w:r>
      <w:r w:rsidR="00F40542">
        <w:rPr>
          <w:rFonts w:ascii="宋体" w:hAnsi="宋体" w:hint="eastAsia"/>
          <w:b/>
          <w:bCs/>
          <w:color w:val="000000"/>
          <w:sz w:val="24"/>
        </w:rPr>
        <w:t xml:space="preserve">   年  </w:t>
      </w:r>
      <w:r w:rsidR="00F32637">
        <w:rPr>
          <w:rFonts w:ascii="宋体" w:hAnsi="宋体" w:hint="eastAsia"/>
          <w:b/>
          <w:bCs/>
          <w:color w:val="000000"/>
          <w:sz w:val="24"/>
        </w:rPr>
        <w:t>6</w:t>
      </w:r>
      <w:r w:rsidR="00F40542">
        <w:rPr>
          <w:rFonts w:ascii="宋体" w:hAnsi="宋体" w:hint="eastAsia"/>
          <w:b/>
          <w:bCs/>
          <w:color w:val="000000"/>
          <w:sz w:val="24"/>
        </w:rPr>
        <w:t xml:space="preserve">   月   </w:t>
      </w:r>
      <w:r w:rsidR="00F32637">
        <w:rPr>
          <w:rFonts w:ascii="宋体" w:hAnsi="宋体" w:hint="eastAsia"/>
          <w:b/>
          <w:bCs/>
          <w:color w:val="000000"/>
          <w:sz w:val="24"/>
        </w:rPr>
        <w:t>1</w:t>
      </w:r>
      <w:bookmarkStart w:id="0" w:name="_GoBack"/>
      <w:bookmarkEnd w:id="0"/>
      <w:r w:rsidR="00F40542">
        <w:rPr>
          <w:rFonts w:ascii="宋体" w:hAnsi="宋体" w:hint="eastAsia"/>
          <w:b/>
          <w:bCs/>
          <w:color w:val="000000"/>
          <w:sz w:val="24"/>
        </w:rPr>
        <w:t xml:space="preserve"> 日</w:t>
      </w:r>
    </w:p>
    <w:p w14:paraId="4E69296C" w14:textId="77777777" w:rsidR="002B409C" w:rsidRDefault="002B409C" w:rsidP="00214C83">
      <w:pPr>
        <w:widowControl/>
        <w:spacing w:line="360" w:lineRule="auto"/>
        <w:ind w:hanging="420"/>
        <w:jc w:val="left"/>
        <w:rPr>
          <w:rFonts w:ascii="宋体" w:hAnsi="宋体" w:cs="Arial"/>
          <w:b/>
          <w:bCs/>
          <w:kern w:val="0"/>
          <w:szCs w:val="21"/>
        </w:rPr>
      </w:pPr>
    </w:p>
    <w:p w14:paraId="3366EF80" w14:textId="77777777" w:rsidR="00123A54" w:rsidRPr="00315C08" w:rsidRDefault="00123A54" w:rsidP="004A75C7">
      <w:pPr>
        <w:widowControl/>
        <w:spacing w:line="360" w:lineRule="auto"/>
        <w:rPr>
          <w:rFonts w:ascii="宋体" w:hAnsi="宋体" w:cs="Arial"/>
          <w:kern w:val="0"/>
          <w:sz w:val="24"/>
        </w:rPr>
      </w:pPr>
      <w:bookmarkStart w:id="1" w:name="_Hlk35357447"/>
    </w:p>
    <w:bookmarkEnd w:id="1"/>
    <w:p w14:paraId="0EFEBE1F" w14:textId="77777777" w:rsidR="002B4C88" w:rsidRPr="00123A54" w:rsidRDefault="002B4C88" w:rsidP="00123A54">
      <w:pPr>
        <w:widowControl/>
        <w:spacing w:line="360" w:lineRule="auto"/>
        <w:ind w:hanging="420"/>
        <w:jc w:val="center"/>
        <w:rPr>
          <w:rFonts w:ascii="宋体" w:hAnsi="宋体" w:cs="Arial"/>
          <w:b/>
          <w:bCs/>
          <w:kern w:val="0"/>
          <w:szCs w:val="21"/>
        </w:rPr>
      </w:pPr>
    </w:p>
    <w:sectPr w:rsidR="002B4C88" w:rsidRPr="00123A54" w:rsidSect="00E2021D">
      <w:footerReference w:type="even" r:id="rId8"/>
      <w:footerReference w:type="default" r:id="rId9"/>
      <w:footnotePr>
        <w:numFmt w:val="decimalEnclosedCircleChinese"/>
      </w:footnotePr>
      <w:pgSz w:w="11906" w:h="16838" w:code="9"/>
      <w:pgMar w:top="1440" w:right="1797" w:bottom="1440" w:left="1797" w:header="851" w:footer="992" w:gutter="28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E902F" w14:textId="77777777" w:rsidR="0034125E" w:rsidRDefault="0034125E">
      <w:r>
        <w:separator/>
      </w:r>
    </w:p>
  </w:endnote>
  <w:endnote w:type="continuationSeparator" w:id="0">
    <w:p w14:paraId="3DBC71AC" w14:textId="77777777" w:rsidR="0034125E" w:rsidRDefault="00341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4548F" w14:textId="77777777" w:rsidR="004575A0" w:rsidRDefault="004575A0" w:rsidP="00EC7F1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E5CF1C6" w14:textId="77777777" w:rsidR="004575A0" w:rsidRDefault="004575A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426DB" w14:textId="77777777" w:rsidR="004575A0" w:rsidRDefault="004575A0" w:rsidP="00EC7F1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F16E4">
      <w:rPr>
        <w:rStyle w:val="aa"/>
        <w:noProof/>
      </w:rPr>
      <w:t>11</w:t>
    </w:r>
    <w:r>
      <w:rPr>
        <w:rStyle w:val="aa"/>
      </w:rPr>
      <w:fldChar w:fldCharType="end"/>
    </w:r>
  </w:p>
  <w:p w14:paraId="21639101" w14:textId="77777777" w:rsidR="004575A0" w:rsidRDefault="004575A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56A97" w14:textId="77777777" w:rsidR="0034125E" w:rsidRDefault="0034125E">
      <w:r>
        <w:separator/>
      </w:r>
    </w:p>
  </w:footnote>
  <w:footnote w:type="continuationSeparator" w:id="0">
    <w:p w14:paraId="396712AC" w14:textId="77777777" w:rsidR="0034125E" w:rsidRDefault="00341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73CABA"/>
    <w:multiLevelType w:val="singleLevel"/>
    <w:tmpl w:val="8A73CABA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033236AF"/>
    <w:multiLevelType w:val="hybridMultilevel"/>
    <w:tmpl w:val="B51223E4"/>
    <w:lvl w:ilvl="0" w:tplc="3E5EE6DA">
      <w:start w:val="1"/>
      <w:numFmt w:val="japaneseCounting"/>
      <w:lvlText w:val="第%1节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2563DF"/>
    <w:multiLevelType w:val="hybridMultilevel"/>
    <w:tmpl w:val="8B5E20F6"/>
    <w:lvl w:ilvl="0" w:tplc="301AD82C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4556C881"/>
    <w:multiLevelType w:val="singleLevel"/>
    <w:tmpl w:val="4556C88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Fmt w:val="decimalEnclosedCircleChines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15DC"/>
    <w:rsid w:val="0000297F"/>
    <w:rsid w:val="00020474"/>
    <w:rsid w:val="00022B69"/>
    <w:rsid w:val="00026669"/>
    <w:rsid w:val="00026912"/>
    <w:rsid w:val="00026A53"/>
    <w:rsid w:val="0002790B"/>
    <w:rsid w:val="00037837"/>
    <w:rsid w:val="00040EBF"/>
    <w:rsid w:val="00041001"/>
    <w:rsid w:val="0004634E"/>
    <w:rsid w:val="00046C63"/>
    <w:rsid w:val="00055A6F"/>
    <w:rsid w:val="00056CCC"/>
    <w:rsid w:val="0006640B"/>
    <w:rsid w:val="000712CA"/>
    <w:rsid w:val="00073FBE"/>
    <w:rsid w:val="000811DB"/>
    <w:rsid w:val="0009081D"/>
    <w:rsid w:val="00097333"/>
    <w:rsid w:val="000A3FD4"/>
    <w:rsid w:val="000B6488"/>
    <w:rsid w:val="000B738A"/>
    <w:rsid w:val="000C23A4"/>
    <w:rsid w:val="000D44EA"/>
    <w:rsid w:val="000E43CB"/>
    <w:rsid w:val="000F1571"/>
    <w:rsid w:val="000F4CBC"/>
    <w:rsid w:val="00115B72"/>
    <w:rsid w:val="00123A54"/>
    <w:rsid w:val="00126094"/>
    <w:rsid w:val="00136687"/>
    <w:rsid w:val="001401DE"/>
    <w:rsid w:val="00152648"/>
    <w:rsid w:val="00160AB5"/>
    <w:rsid w:val="00164B9F"/>
    <w:rsid w:val="0016639C"/>
    <w:rsid w:val="00167DE6"/>
    <w:rsid w:val="00186041"/>
    <w:rsid w:val="001946EA"/>
    <w:rsid w:val="00197092"/>
    <w:rsid w:val="00197276"/>
    <w:rsid w:val="001C2122"/>
    <w:rsid w:val="001C38B9"/>
    <w:rsid w:val="001D016C"/>
    <w:rsid w:val="001D41D2"/>
    <w:rsid w:val="001F07D1"/>
    <w:rsid w:val="001F5316"/>
    <w:rsid w:val="0020271F"/>
    <w:rsid w:val="0020361B"/>
    <w:rsid w:val="00206B21"/>
    <w:rsid w:val="00214B1C"/>
    <w:rsid w:val="00214C83"/>
    <w:rsid w:val="00215808"/>
    <w:rsid w:val="00235AF5"/>
    <w:rsid w:val="00237F57"/>
    <w:rsid w:val="0025017D"/>
    <w:rsid w:val="0025242E"/>
    <w:rsid w:val="0025719D"/>
    <w:rsid w:val="002609D0"/>
    <w:rsid w:val="00265D34"/>
    <w:rsid w:val="002674AB"/>
    <w:rsid w:val="00267C40"/>
    <w:rsid w:val="00271BBD"/>
    <w:rsid w:val="00285E51"/>
    <w:rsid w:val="0029136F"/>
    <w:rsid w:val="002A0A4B"/>
    <w:rsid w:val="002A0B36"/>
    <w:rsid w:val="002A64E5"/>
    <w:rsid w:val="002B056C"/>
    <w:rsid w:val="002B409C"/>
    <w:rsid w:val="002B4C88"/>
    <w:rsid w:val="002B5877"/>
    <w:rsid w:val="002B7E43"/>
    <w:rsid w:val="002C615B"/>
    <w:rsid w:val="002D3074"/>
    <w:rsid w:val="002D3B84"/>
    <w:rsid w:val="002E0655"/>
    <w:rsid w:val="002E0B59"/>
    <w:rsid w:val="002F50CE"/>
    <w:rsid w:val="002F7EAE"/>
    <w:rsid w:val="003013C2"/>
    <w:rsid w:val="00302D3D"/>
    <w:rsid w:val="00315C08"/>
    <w:rsid w:val="003347A9"/>
    <w:rsid w:val="003366D2"/>
    <w:rsid w:val="00340420"/>
    <w:rsid w:val="0034125E"/>
    <w:rsid w:val="0034677E"/>
    <w:rsid w:val="00374923"/>
    <w:rsid w:val="00375A0B"/>
    <w:rsid w:val="003950D3"/>
    <w:rsid w:val="0039607A"/>
    <w:rsid w:val="003B1CFE"/>
    <w:rsid w:val="003B1FB9"/>
    <w:rsid w:val="003B2AF2"/>
    <w:rsid w:val="003C5273"/>
    <w:rsid w:val="003C73AE"/>
    <w:rsid w:val="003D6D5C"/>
    <w:rsid w:val="003E019B"/>
    <w:rsid w:val="003E27A5"/>
    <w:rsid w:val="003E62EA"/>
    <w:rsid w:val="003F6014"/>
    <w:rsid w:val="00401541"/>
    <w:rsid w:val="00441E28"/>
    <w:rsid w:val="00446042"/>
    <w:rsid w:val="00450E0A"/>
    <w:rsid w:val="004575A0"/>
    <w:rsid w:val="00485880"/>
    <w:rsid w:val="004875EB"/>
    <w:rsid w:val="00492BCC"/>
    <w:rsid w:val="00496854"/>
    <w:rsid w:val="00497DE9"/>
    <w:rsid w:val="004A75C7"/>
    <w:rsid w:val="004B2514"/>
    <w:rsid w:val="004D26F4"/>
    <w:rsid w:val="004D57BF"/>
    <w:rsid w:val="004D6399"/>
    <w:rsid w:val="004D7397"/>
    <w:rsid w:val="004E045C"/>
    <w:rsid w:val="004E402C"/>
    <w:rsid w:val="004E5CAF"/>
    <w:rsid w:val="00505FA7"/>
    <w:rsid w:val="00513DF3"/>
    <w:rsid w:val="00515B6A"/>
    <w:rsid w:val="00525B31"/>
    <w:rsid w:val="00537840"/>
    <w:rsid w:val="005404D3"/>
    <w:rsid w:val="00552A3C"/>
    <w:rsid w:val="005603FC"/>
    <w:rsid w:val="0056165C"/>
    <w:rsid w:val="00580A49"/>
    <w:rsid w:val="00582AC3"/>
    <w:rsid w:val="005831CA"/>
    <w:rsid w:val="005865A8"/>
    <w:rsid w:val="00586751"/>
    <w:rsid w:val="00593A00"/>
    <w:rsid w:val="005A0D82"/>
    <w:rsid w:val="005A20F3"/>
    <w:rsid w:val="005A4D08"/>
    <w:rsid w:val="005B1004"/>
    <w:rsid w:val="005B3B65"/>
    <w:rsid w:val="005B4F9A"/>
    <w:rsid w:val="005B5EBF"/>
    <w:rsid w:val="005C2C5F"/>
    <w:rsid w:val="005D62AA"/>
    <w:rsid w:val="005E6774"/>
    <w:rsid w:val="005F3494"/>
    <w:rsid w:val="005F390A"/>
    <w:rsid w:val="00607D7A"/>
    <w:rsid w:val="00615D24"/>
    <w:rsid w:val="00617831"/>
    <w:rsid w:val="006209A0"/>
    <w:rsid w:val="00621A8F"/>
    <w:rsid w:val="00621FEF"/>
    <w:rsid w:val="00624FFB"/>
    <w:rsid w:val="00625E6D"/>
    <w:rsid w:val="00641841"/>
    <w:rsid w:val="00641BCA"/>
    <w:rsid w:val="006449F3"/>
    <w:rsid w:val="00645D19"/>
    <w:rsid w:val="00661AEC"/>
    <w:rsid w:val="00672E12"/>
    <w:rsid w:val="00692589"/>
    <w:rsid w:val="006A6666"/>
    <w:rsid w:val="006B624C"/>
    <w:rsid w:val="006D479C"/>
    <w:rsid w:val="006D4C13"/>
    <w:rsid w:val="006E00AB"/>
    <w:rsid w:val="006E04B6"/>
    <w:rsid w:val="006E08B7"/>
    <w:rsid w:val="006E0E9F"/>
    <w:rsid w:val="006E33C3"/>
    <w:rsid w:val="006E4C18"/>
    <w:rsid w:val="006F516C"/>
    <w:rsid w:val="00712718"/>
    <w:rsid w:val="0072077C"/>
    <w:rsid w:val="00721550"/>
    <w:rsid w:val="00726FD2"/>
    <w:rsid w:val="007548E1"/>
    <w:rsid w:val="00764551"/>
    <w:rsid w:val="0077469D"/>
    <w:rsid w:val="00783D8F"/>
    <w:rsid w:val="00784178"/>
    <w:rsid w:val="007A11DE"/>
    <w:rsid w:val="007A1588"/>
    <w:rsid w:val="007D13BE"/>
    <w:rsid w:val="007D1CDE"/>
    <w:rsid w:val="007D2630"/>
    <w:rsid w:val="007E5D38"/>
    <w:rsid w:val="007F1452"/>
    <w:rsid w:val="007F21BD"/>
    <w:rsid w:val="007F28D7"/>
    <w:rsid w:val="007F2E0C"/>
    <w:rsid w:val="00810865"/>
    <w:rsid w:val="008113F1"/>
    <w:rsid w:val="00812BD9"/>
    <w:rsid w:val="00812F07"/>
    <w:rsid w:val="008157DD"/>
    <w:rsid w:val="00821A60"/>
    <w:rsid w:val="0084174E"/>
    <w:rsid w:val="008461FF"/>
    <w:rsid w:val="00852967"/>
    <w:rsid w:val="00862F46"/>
    <w:rsid w:val="00866F20"/>
    <w:rsid w:val="0087197F"/>
    <w:rsid w:val="008736E4"/>
    <w:rsid w:val="008870F1"/>
    <w:rsid w:val="008A0224"/>
    <w:rsid w:val="008A0CC0"/>
    <w:rsid w:val="008A5737"/>
    <w:rsid w:val="008B1829"/>
    <w:rsid w:val="008B4B8A"/>
    <w:rsid w:val="008B5DC6"/>
    <w:rsid w:val="008B6E96"/>
    <w:rsid w:val="008B73CC"/>
    <w:rsid w:val="008C1DAB"/>
    <w:rsid w:val="008C6965"/>
    <w:rsid w:val="008C75ED"/>
    <w:rsid w:val="008D3755"/>
    <w:rsid w:val="008D3DAB"/>
    <w:rsid w:val="008F52D7"/>
    <w:rsid w:val="009257B7"/>
    <w:rsid w:val="0093516E"/>
    <w:rsid w:val="00943481"/>
    <w:rsid w:val="00944455"/>
    <w:rsid w:val="0095055D"/>
    <w:rsid w:val="0095560B"/>
    <w:rsid w:val="00962590"/>
    <w:rsid w:val="009658B9"/>
    <w:rsid w:val="009724CC"/>
    <w:rsid w:val="009751CD"/>
    <w:rsid w:val="00986599"/>
    <w:rsid w:val="0098697A"/>
    <w:rsid w:val="00990FC6"/>
    <w:rsid w:val="009911A9"/>
    <w:rsid w:val="00993FA0"/>
    <w:rsid w:val="009A7133"/>
    <w:rsid w:val="009B69F5"/>
    <w:rsid w:val="009C070F"/>
    <w:rsid w:val="009D20BE"/>
    <w:rsid w:val="009E3C78"/>
    <w:rsid w:val="009E4076"/>
    <w:rsid w:val="009E55BD"/>
    <w:rsid w:val="009F2EAD"/>
    <w:rsid w:val="009F7EE4"/>
    <w:rsid w:val="00A12D38"/>
    <w:rsid w:val="00A27F48"/>
    <w:rsid w:val="00A3346C"/>
    <w:rsid w:val="00A36E59"/>
    <w:rsid w:val="00A46347"/>
    <w:rsid w:val="00A46F2E"/>
    <w:rsid w:val="00A859D6"/>
    <w:rsid w:val="00A94DAF"/>
    <w:rsid w:val="00A9538A"/>
    <w:rsid w:val="00AA0FEE"/>
    <w:rsid w:val="00AA3B6F"/>
    <w:rsid w:val="00AA4220"/>
    <w:rsid w:val="00AA5C08"/>
    <w:rsid w:val="00AB1931"/>
    <w:rsid w:val="00AD1B4C"/>
    <w:rsid w:val="00AE7E60"/>
    <w:rsid w:val="00AF0317"/>
    <w:rsid w:val="00AF5D3A"/>
    <w:rsid w:val="00AF60C1"/>
    <w:rsid w:val="00AF7362"/>
    <w:rsid w:val="00B00AD4"/>
    <w:rsid w:val="00B0526A"/>
    <w:rsid w:val="00B1224A"/>
    <w:rsid w:val="00B1258F"/>
    <w:rsid w:val="00B3398B"/>
    <w:rsid w:val="00B36E85"/>
    <w:rsid w:val="00B4232C"/>
    <w:rsid w:val="00B42F67"/>
    <w:rsid w:val="00B438EF"/>
    <w:rsid w:val="00B5147B"/>
    <w:rsid w:val="00B53269"/>
    <w:rsid w:val="00B55966"/>
    <w:rsid w:val="00B6055C"/>
    <w:rsid w:val="00B63D2F"/>
    <w:rsid w:val="00B74CC1"/>
    <w:rsid w:val="00B76607"/>
    <w:rsid w:val="00B77414"/>
    <w:rsid w:val="00B80B00"/>
    <w:rsid w:val="00B939CD"/>
    <w:rsid w:val="00BB6E2D"/>
    <w:rsid w:val="00BD4913"/>
    <w:rsid w:val="00BF6942"/>
    <w:rsid w:val="00C01027"/>
    <w:rsid w:val="00C06271"/>
    <w:rsid w:val="00C11A7A"/>
    <w:rsid w:val="00C11BCD"/>
    <w:rsid w:val="00C16B85"/>
    <w:rsid w:val="00C16EC0"/>
    <w:rsid w:val="00C17EE6"/>
    <w:rsid w:val="00C421A9"/>
    <w:rsid w:val="00C57AEF"/>
    <w:rsid w:val="00C60A0F"/>
    <w:rsid w:val="00C661F5"/>
    <w:rsid w:val="00C9046C"/>
    <w:rsid w:val="00CA7A3E"/>
    <w:rsid w:val="00CB15D7"/>
    <w:rsid w:val="00CB18B3"/>
    <w:rsid w:val="00CB200B"/>
    <w:rsid w:val="00CB472B"/>
    <w:rsid w:val="00CB490C"/>
    <w:rsid w:val="00CB79C4"/>
    <w:rsid w:val="00CC7C99"/>
    <w:rsid w:val="00CE3BF0"/>
    <w:rsid w:val="00CE534D"/>
    <w:rsid w:val="00CE58A6"/>
    <w:rsid w:val="00CF16E4"/>
    <w:rsid w:val="00CF48F3"/>
    <w:rsid w:val="00CF565D"/>
    <w:rsid w:val="00CF7D61"/>
    <w:rsid w:val="00D01F12"/>
    <w:rsid w:val="00D0494F"/>
    <w:rsid w:val="00D24527"/>
    <w:rsid w:val="00D40259"/>
    <w:rsid w:val="00D43E99"/>
    <w:rsid w:val="00D47C8A"/>
    <w:rsid w:val="00D51C2B"/>
    <w:rsid w:val="00D5270A"/>
    <w:rsid w:val="00D57C6C"/>
    <w:rsid w:val="00D63669"/>
    <w:rsid w:val="00D64C9E"/>
    <w:rsid w:val="00D679AF"/>
    <w:rsid w:val="00D73504"/>
    <w:rsid w:val="00D75D99"/>
    <w:rsid w:val="00D8052A"/>
    <w:rsid w:val="00D91486"/>
    <w:rsid w:val="00D95A31"/>
    <w:rsid w:val="00D9674F"/>
    <w:rsid w:val="00D96F66"/>
    <w:rsid w:val="00DB4AD4"/>
    <w:rsid w:val="00DB73F6"/>
    <w:rsid w:val="00DC3EDA"/>
    <w:rsid w:val="00DC6398"/>
    <w:rsid w:val="00DD5AF5"/>
    <w:rsid w:val="00DE7494"/>
    <w:rsid w:val="00DF6579"/>
    <w:rsid w:val="00E04C1C"/>
    <w:rsid w:val="00E05848"/>
    <w:rsid w:val="00E05AF7"/>
    <w:rsid w:val="00E070DA"/>
    <w:rsid w:val="00E151E2"/>
    <w:rsid w:val="00E2021D"/>
    <w:rsid w:val="00E256EB"/>
    <w:rsid w:val="00E26A77"/>
    <w:rsid w:val="00E315DC"/>
    <w:rsid w:val="00E406D3"/>
    <w:rsid w:val="00E4230A"/>
    <w:rsid w:val="00E654C6"/>
    <w:rsid w:val="00E67095"/>
    <w:rsid w:val="00E676B1"/>
    <w:rsid w:val="00E70DB8"/>
    <w:rsid w:val="00E739E6"/>
    <w:rsid w:val="00E761CA"/>
    <w:rsid w:val="00E769AF"/>
    <w:rsid w:val="00E8078A"/>
    <w:rsid w:val="00E81BDE"/>
    <w:rsid w:val="00E821DE"/>
    <w:rsid w:val="00E8232B"/>
    <w:rsid w:val="00E87E59"/>
    <w:rsid w:val="00E952E5"/>
    <w:rsid w:val="00EA0334"/>
    <w:rsid w:val="00EA1141"/>
    <w:rsid w:val="00EB722B"/>
    <w:rsid w:val="00EC0AF7"/>
    <w:rsid w:val="00EC3E54"/>
    <w:rsid w:val="00EC6E8F"/>
    <w:rsid w:val="00EC7F1C"/>
    <w:rsid w:val="00ED6248"/>
    <w:rsid w:val="00EE5B62"/>
    <w:rsid w:val="00EE61D8"/>
    <w:rsid w:val="00EF0434"/>
    <w:rsid w:val="00EF1247"/>
    <w:rsid w:val="00F0710E"/>
    <w:rsid w:val="00F1045C"/>
    <w:rsid w:val="00F145A7"/>
    <w:rsid w:val="00F150F8"/>
    <w:rsid w:val="00F151C5"/>
    <w:rsid w:val="00F32637"/>
    <w:rsid w:val="00F3284A"/>
    <w:rsid w:val="00F40542"/>
    <w:rsid w:val="00F40FCB"/>
    <w:rsid w:val="00F471A2"/>
    <w:rsid w:val="00F606DE"/>
    <w:rsid w:val="00F73FEF"/>
    <w:rsid w:val="00F8473F"/>
    <w:rsid w:val="00F914B7"/>
    <w:rsid w:val="00F929A2"/>
    <w:rsid w:val="00F94FE7"/>
    <w:rsid w:val="00FA6776"/>
    <w:rsid w:val="00FA70BF"/>
    <w:rsid w:val="00FC7809"/>
    <w:rsid w:val="00FC7C61"/>
    <w:rsid w:val="00FD2EB5"/>
    <w:rsid w:val="00FD43BE"/>
    <w:rsid w:val="00FE1DE1"/>
    <w:rsid w:val="00FF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A4169D"/>
  <w15:docId w15:val="{88A0C33F-01A9-4719-B3B1-F36A6E3D7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pPr>
      <w:snapToGrid w:val="0"/>
      <w:jc w:val="left"/>
    </w:pPr>
    <w:rPr>
      <w:sz w:val="18"/>
      <w:szCs w:val="18"/>
    </w:rPr>
  </w:style>
  <w:style w:type="character" w:styleId="a4">
    <w:name w:val="footnote reference"/>
    <w:semiHidden/>
    <w:rPr>
      <w:vertAlign w:val="superscript"/>
    </w:rPr>
  </w:style>
  <w:style w:type="paragraph" w:styleId="a5">
    <w:name w:val="Normal (Web)"/>
    <w:basedOn w:val="a"/>
    <w:rsid w:val="005F349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qFormat/>
    <w:rsid w:val="005F3494"/>
    <w:rPr>
      <w:b/>
      <w:bCs/>
    </w:rPr>
  </w:style>
  <w:style w:type="paragraph" w:styleId="a7">
    <w:name w:val="Balloon Text"/>
    <w:basedOn w:val="a"/>
    <w:semiHidden/>
    <w:rsid w:val="00D51C2B"/>
    <w:rPr>
      <w:sz w:val="18"/>
      <w:szCs w:val="18"/>
    </w:rPr>
  </w:style>
  <w:style w:type="table" w:styleId="a8">
    <w:name w:val="Table Grid"/>
    <w:basedOn w:val="a1"/>
    <w:rsid w:val="00E952E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8D3D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a">
    <w:name w:val="page number"/>
    <w:basedOn w:val="a0"/>
    <w:rsid w:val="008D3DAB"/>
  </w:style>
  <w:style w:type="paragraph" w:styleId="ab">
    <w:name w:val="header"/>
    <w:basedOn w:val="a"/>
    <w:link w:val="ac"/>
    <w:rsid w:val="00AF03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c">
    <w:name w:val="页眉 字符"/>
    <w:link w:val="ab"/>
    <w:rsid w:val="00AF0317"/>
    <w:rPr>
      <w:kern w:val="2"/>
      <w:sz w:val="18"/>
      <w:szCs w:val="18"/>
    </w:rPr>
  </w:style>
  <w:style w:type="character" w:customStyle="1" w:styleId="dash6b63-6587--char">
    <w:name w:val="dash6b63-6587--char"/>
    <w:basedOn w:val="a0"/>
    <w:rsid w:val="008B4B8A"/>
  </w:style>
  <w:style w:type="character" w:styleId="ad">
    <w:name w:val="Placeholder Text"/>
    <w:basedOn w:val="a0"/>
    <w:uiPriority w:val="99"/>
    <w:semiHidden/>
    <w:rsid w:val="00D0494F"/>
    <w:rPr>
      <w:color w:val="808080"/>
    </w:rPr>
  </w:style>
  <w:style w:type="paragraph" w:styleId="ae">
    <w:name w:val="List Paragraph"/>
    <w:basedOn w:val="a"/>
    <w:uiPriority w:val="34"/>
    <w:qFormat/>
    <w:rsid w:val="0084174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4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3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2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443228">
                          <w:marLeft w:val="300"/>
                          <w:marRight w:val="3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286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027FD-57A4-44ED-95E0-8601802EA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11</Pages>
  <Words>711</Words>
  <Characters>4059</Characters>
  <Application>Microsoft Office Word</Application>
  <DocSecurity>0</DocSecurity>
  <Lines>33</Lines>
  <Paragraphs>9</Paragraphs>
  <ScaleCrop>false</ScaleCrop>
  <Company>ff</Company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附6：主体部分格式示例</dc:title>
  <dc:subject/>
  <dc:creator>jh</dc:creator>
  <cp:keywords/>
  <cp:lastModifiedBy>yu enfeng</cp:lastModifiedBy>
  <cp:revision>11</cp:revision>
  <cp:lastPrinted>2015-07-09T01:52:00Z</cp:lastPrinted>
  <dcterms:created xsi:type="dcterms:W3CDTF">2020-05-24T08:37:00Z</dcterms:created>
  <dcterms:modified xsi:type="dcterms:W3CDTF">2020-06-10T00:55:00Z</dcterms:modified>
</cp:coreProperties>
</file>